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华文仿宋" w:hAnsi="华文仿宋" w:eastAsia="华文仿宋"/>
          <w:sz w:val="32"/>
          <w:szCs w:val="32"/>
        </w:rPr>
      </w:pPr>
      <w:r>
        <w:rPr>
          <w:rFonts w:hint="eastAsia" w:ascii="黑体" w:hAnsi="黑体" w:eastAsia="黑体" w:cs="黑体"/>
          <w:sz w:val="32"/>
          <w:szCs w:val="32"/>
        </w:rPr>
        <w:t>附件4</w:t>
      </w:r>
    </w:p>
    <w:p>
      <w:pPr>
        <w:spacing w:line="660" w:lineRule="exact"/>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2019年度国家知识产权示范企业</w:t>
      </w:r>
    </w:p>
    <w:p>
      <w:pPr>
        <w:spacing w:line="660" w:lineRule="exact"/>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和优势企业年度考核信息表</w:t>
      </w:r>
    </w:p>
    <w:p>
      <w:pPr>
        <w:spacing w:line="660" w:lineRule="exact"/>
        <w:jc w:val="center"/>
        <w:rPr>
          <w:rFonts w:hint="eastAsia" w:ascii="华文中宋" w:hAnsi="华文中宋" w:eastAsia="华文中宋" w:cs="华文中宋"/>
          <w:b/>
          <w:bCs/>
          <w:sz w:val="44"/>
          <w:szCs w:val="44"/>
        </w:rPr>
      </w:pPr>
    </w:p>
    <w:tbl>
      <w:tblPr>
        <w:tblStyle w:val="2"/>
        <w:tblW w:w="9072" w:type="dxa"/>
        <w:jc w:val="center"/>
        <w:tblInd w:w="0" w:type="dxa"/>
        <w:tblLayout w:type="fixed"/>
        <w:tblCellMar>
          <w:top w:w="0" w:type="dxa"/>
          <w:left w:w="57" w:type="dxa"/>
          <w:bottom w:w="0" w:type="dxa"/>
          <w:right w:w="57" w:type="dxa"/>
        </w:tblCellMar>
      </w:tblPr>
      <w:tblGrid>
        <w:gridCol w:w="617"/>
        <w:gridCol w:w="1765"/>
        <w:gridCol w:w="1176"/>
        <w:gridCol w:w="1106"/>
        <w:gridCol w:w="1092"/>
        <w:gridCol w:w="1133"/>
        <w:gridCol w:w="1106"/>
        <w:gridCol w:w="28"/>
        <w:gridCol w:w="1049"/>
      </w:tblGrid>
      <w:tr>
        <w:tblPrEx>
          <w:tblLayout w:type="fixed"/>
          <w:tblCellMar>
            <w:top w:w="0" w:type="dxa"/>
            <w:left w:w="57" w:type="dxa"/>
            <w:bottom w:w="0" w:type="dxa"/>
            <w:right w:w="57" w:type="dxa"/>
          </w:tblCellMar>
        </w:tblPrEx>
        <w:trPr>
          <w:trHeight w:val="420" w:hRule="atLeast"/>
          <w:jc w:val="center"/>
        </w:trPr>
        <w:tc>
          <w:tcPr>
            <w:tcW w:w="617"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1.</w:t>
            </w:r>
            <w:r>
              <w:rPr>
                <w:rFonts w:hint="eastAsia" w:hAnsi="宋体" w:cs="宋体"/>
                <w:color w:val="000000"/>
                <w:sz w:val="24"/>
              </w:rPr>
              <w:t>企业名称（</w:t>
            </w:r>
            <w:r>
              <w:rPr>
                <w:rFonts w:hAnsi="宋体" w:cs="宋体"/>
                <w:color w:val="000000"/>
                <w:sz w:val="24"/>
              </w:rPr>
              <w:t xml:space="preserve">                                    </w:t>
            </w:r>
            <w:r>
              <w:rPr>
                <w:rFonts w:hint="eastAsia" w:hAnsi="宋体" w:cs="宋体"/>
                <w:color w:val="000000"/>
                <w:sz w:val="24"/>
              </w:rPr>
              <w:t>）</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2.</w:t>
            </w:r>
            <w:r>
              <w:rPr>
                <w:rFonts w:hint="eastAsia" w:hAnsi="宋体" w:cs="宋体"/>
                <w:color w:val="000000"/>
                <w:sz w:val="24"/>
              </w:rPr>
              <w:t>组织机构代码</w:t>
            </w:r>
            <w:r>
              <w:rPr>
                <w:rFonts w:hAnsi="宋体" w:cs="宋体"/>
                <w:color w:val="000000"/>
                <w:sz w:val="24"/>
              </w:rPr>
              <w:t>(                                 )</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3.</w:t>
            </w:r>
            <w:r>
              <w:rPr>
                <w:rFonts w:hint="eastAsia" w:hAnsi="宋体" w:cs="宋体"/>
                <w:color w:val="000000"/>
                <w:sz w:val="24"/>
              </w:rPr>
              <w:t>注册地（</w:t>
            </w:r>
            <w:r>
              <w:rPr>
                <w:rFonts w:hAnsi="宋体" w:cs="宋体"/>
                <w:color w:val="000000"/>
                <w:sz w:val="24"/>
              </w:rPr>
              <w:t xml:space="preserve">            </w:t>
            </w:r>
            <w:r>
              <w:rPr>
                <w:rFonts w:hint="eastAsia" w:hAnsi="宋体" w:cs="宋体"/>
                <w:color w:val="000000"/>
                <w:sz w:val="24"/>
              </w:rPr>
              <w:t>）</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4.</w:t>
            </w:r>
            <w:r>
              <w:rPr>
                <w:rFonts w:hint="eastAsia" w:hAnsi="宋体" w:cs="宋体"/>
                <w:color w:val="000000"/>
                <w:sz w:val="24"/>
              </w:rPr>
              <w:t>所属行业代码及名称（</w:t>
            </w:r>
            <w:r>
              <w:rPr>
                <w:rFonts w:hAnsi="宋体" w:cs="宋体"/>
                <w:color w:val="000000"/>
                <w:sz w:val="24"/>
              </w:rPr>
              <w:t xml:space="preserve">        </w:t>
            </w:r>
            <w:r>
              <w:rPr>
                <w:rFonts w:hint="eastAsia" w:hAnsi="宋体" w:cs="宋体"/>
                <w:color w:val="000000"/>
                <w:sz w:val="24"/>
              </w:rPr>
              <w:t>）（注：按《国民经济行业分类》（</w:t>
            </w:r>
            <w:r>
              <w:rPr>
                <w:rFonts w:hAnsi="宋体" w:cs="宋体"/>
                <w:color w:val="000000"/>
                <w:sz w:val="24"/>
              </w:rPr>
              <w:t>GB/T4754-2011</w:t>
            </w:r>
            <w:r>
              <w:rPr>
                <w:rFonts w:hint="eastAsia" w:hAnsi="宋体" w:cs="宋体"/>
                <w:color w:val="000000"/>
                <w:sz w:val="24"/>
              </w:rPr>
              <w:t>）中国民经济行业分类和代码表中“大类”填写）</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5.</w:t>
            </w:r>
            <w:r>
              <w:rPr>
                <w:rFonts w:hint="eastAsia" w:hAnsi="宋体" w:cs="宋体"/>
                <w:color w:val="000000"/>
                <w:sz w:val="24"/>
              </w:rPr>
              <w:t>主营业务：</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6.知识产权优势示范方向：技术创新类、商标品牌建设类、地理标志运用类</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7</w:t>
            </w:r>
            <w:r>
              <w:rPr>
                <w:rFonts w:hAnsi="宋体" w:cs="宋体"/>
                <w:color w:val="000000"/>
                <w:sz w:val="24"/>
              </w:rPr>
              <w:t>.</w:t>
            </w:r>
            <w:r>
              <w:rPr>
                <w:rFonts w:hint="eastAsia" w:hAnsi="宋体" w:cs="宋体"/>
                <w:color w:val="000000"/>
                <w:sz w:val="24"/>
              </w:rPr>
              <w:t>注册资金为（</w:t>
            </w:r>
            <w:r>
              <w:rPr>
                <w:rFonts w:hAnsi="宋体" w:cs="宋体"/>
                <w:color w:val="000000"/>
                <w:sz w:val="24"/>
              </w:rPr>
              <w:t xml:space="preserve">        </w:t>
            </w:r>
            <w:r>
              <w:rPr>
                <w:rFonts w:hint="eastAsia" w:hAnsi="宋体" w:cs="宋体"/>
                <w:color w:val="000000"/>
                <w:sz w:val="24"/>
              </w:rPr>
              <w:t>）万元</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8</w:t>
            </w:r>
            <w:r>
              <w:rPr>
                <w:rFonts w:hAnsi="宋体" w:cs="宋体"/>
                <w:color w:val="000000"/>
                <w:sz w:val="24"/>
              </w:rPr>
              <w:t>.</w:t>
            </w:r>
            <w:r>
              <w:rPr>
                <w:rFonts w:hint="eastAsia" w:hAnsi="宋体" w:cs="宋体"/>
                <w:color w:val="000000"/>
                <w:sz w:val="24"/>
              </w:rPr>
              <w:t>企业规模为（</w:t>
            </w:r>
            <w:r>
              <w:rPr>
                <w:rFonts w:hAnsi="宋体" w:cs="宋体"/>
                <w:color w:val="000000"/>
                <w:sz w:val="24"/>
              </w:rPr>
              <w:t xml:space="preserve">        </w:t>
            </w:r>
            <w:r>
              <w:rPr>
                <w:rFonts w:hint="eastAsia" w:hAnsi="宋体" w:cs="宋体"/>
                <w:color w:val="000000"/>
                <w:sz w:val="24"/>
              </w:rPr>
              <w:t>）（按照《中小企业划型标准规定》确定）</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 xml:space="preserve">       A.</w:t>
            </w:r>
            <w:r>
              <w:rPr>
                <w:rFonts w:hint="eastAsia" w:hAnsi="宋体" w:cs="宋体"/>
                <w:color w:val="000000"/>
                <w:sz w:val="24"/>
              </w:rPr>
              <w:t>大型企业</w:t>
            </w:r>
            <w:r>
              <w:rPr>
                <w:rFonts w:hAnsi="宋体" w:cs="宋体"/>
                <w:color w:val="000000"/>
                <w:sz w:val="24"/>
              </w:rPr>
              <w:t xml:space="preserve">   B.</w:t>
            </w:r>
            <w:r>
              <w:rPr>
                <w:rFonts w:hint="eastAsia" w:hAnsi="宋体" w:cs="宋体"/>
                <w:color w:val="000000"/>
                <w:sz w:val="24"/>
              </w:rPr>
              <w:t>中型企业</w:t>
            </w:r>
            <w:r>
              <w:rPr>
                <w:rFonts w:hAnsi="宋体" w:cs="宋体"/>
                <w:color w:val="000000"/>
                <w:sz w:val="24"/>
              </w:rPr>
              <w:t xml:space="preserve">   C.</w:t>
            </w:r>
            <w:r>
              <w:rPr>
                <w:rFonts w:hint="eastAsia" w:hAnsi="宋体" w:cs="宋体"/>
                <w:color w:val="000000"/>
                <w:sz w:val="24"/>
              </w:rPr>
              <w:t>小型企业</w:t>
            </w:r>
            <w:r>
              <w:rPr>
                <w:rFonts w:hAnsi="宋体" w:cs="宋体"/>
                <w:color w:val="000000"/>
                <w:sz w:val="24"/>
              </w:rPr>
              <w:t xml:space="preserve">  D.</w:t>
            </w:r>
            <w:r>
              <w:rPr>
                <w:rFonts w:hint="eastAsia" w:hAnsi="宋体" w:cs="宋体"/>
                <w:color w:val="000000"/>
                <w:sz w:val="24"/>
              </w:rPr>
              <w:t>微型企业</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9</w:t>
            </w:r>
            <w:r>
              <w:rPr>
                <w:rFonts w:hAnsi="宋体" w:cs="宋体"/>
                <w:color w:val="000000"/>
                <w:sz w:val="24"/>
              </w:rPr>
              <w:t>.</w:t>
            </w:r>
            <w:r>
              <w:rPr>
                <w:rFonts w:hint="eastAsia" w:hAnsi="宋体" w:cs="宋体"/>
                <w:color w:val="000000"/>
                <w:sz w:val="24"/>
              </w:rPr>
              <w:t>企业登记注册类型（</w:t>
            </w:r>
            <w:r>
              <w:rPr>
                <w:rFonts w:hAnsi="宋体" w:cs="宋体"/>
                <w:color w:val="000000"/>
                <w:sz w:val="24"/>
              </w:rPr>
              <w:t xml:space="preserve">              </w:t>
            </w:r>
            <w:r>
              <w:rPr>
                <w:rFonts w:hint="eastAsia" w:hAnsi="宋体" w:cs="宋体"/>
                <w:color w:val="000000"/>
                <w:sz w:val="24"/>
              </w:rPr>
              <w:t>）</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 xml:space="preserve">       A.</w:t>
            </w:r>
            <w:r>
              <w:rPr>
                <w:rFonts w:hint="eastAsia" w:hAnsi="宋体" w:cs="宋体"/>
                <w:color w:val="000000"/>
                <w:sz w:val="24"/>
              </w:rPr>
              <w:t>内资企业</w:t>
            </w:r>
            <w:r>
              <w:rPr>
                <w:rFonts w:hAnsi="宋体" w:cs="宋体"/>
                <w:color w:val="000000"/>
                <w:sz w:val="24"/>
              </w:rPr>
              <w:t xml:space="preserve">       B.</w:t>
            </w:r>
            <w:r>
              <w:rPr>
                <w:rFonts w:hint="eastAsia" w:hAnsi="宋体" w:cs="宋体"/>
                <w:color w:val="000000"/>
                <w:sz w:val="24"/>
              </w:rPr>
              <w:t>港、澳、台商投资企业</w:t>
            </w:r>
            <w:r>
              <w:rPr>
                <w:rFonts w:hAnsi="宋体" w:cs="宋体"/>
                <w:color w:val="000000"/>
                <w:sz w:val="24"/>
              </w:rPr>
              <w:t xml:space="preserve">      C.</w:t>
            </w:r>
            <w:r>
              <w:rPr>
                <w:rFonts w:hint="eastAsia" w:hAnsi="宋体" w:cs="宋体"/>
                <w:color w:val="000000"/>
                <w:sz w:val="24"/>
              </w:rPr>
              <w:t>外商投资企业</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w:t>
            </w:r>
            <w:r>
              <w:rPr>
                <w:rFonts w:hAnsi="宋体" w:cs="宋体"/>
                <w:color w:val="000000"/>
                <w:sz w:val="24"/>
              </w:rPr>
              <w:t>1</w:t>
            </w:r>
            <w:r>
              <w:rPr>
                <w:rFonts w:hint="eastAsia" w:hAnsi="宋体" w:cs="宋体"/>
                <w:color w:val="000000"/>
                <w:sz w:val="24"/>
              </w:rPr>
              <w:t>）企业基本性质若为内资企业，请进一步选择（</w:t>
            </w:r>
            <w:r>
              <w:rPr>
                <w:rFonts w:hAnsi="宋体" w:cs="宋体"/>
                <w:color w:val="000000"/>
                <w:sz w:val="24"/>
              </w:rPr>
              <w:t xml:space="preserve">       </w:t>
            </w:r>
            <w:r>
              <w:rPr>
                <w:rFonts w:hint="eastAsia" w:hAnsi="宋体" w:cs="宋体"/>
                <w:color w:val="000000"/>
                <w:sz w:val="24"/>
              </w:rPr>
              <w:t>）</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 xml:space="preserve">       A.</w:t>
            </w:r>
            <w:r>
              <w:rPr>
                <w:rFonts w:hint="eastAsia" w:hAnsi="宋体" w:cs="宋体"/>
                <w:color w:val="000000"/>
                <w:sz w:val="24"/>
              </w:rPr>
              <w:t>中央管理国有企业</w:t>
            </w:r>
            <w:r>
              <w:rPr>
                <w:rFonts w:hAnsi="宋体" w:cs="宋体"/>
                <w:color w:val="000000"/>
                <w:sz w:val="24"/>
              </w:rPr>
              <w:t xml:space="preserve">   B.</w:t>
            </w:r>
            <w:r>
              <w:rPr>
                <w:rFonts w:hint="eastAsia" w:hAnsi="宋体" w:cs="宋体"/>
                <w:color w:val="000000"/>
                <w:sz w:val="24"/>
              </w:rPr>
              <w:t>地方管理国有企业</w:t>
            </w:r>
            <w:r>
              <w:rPr>
                <w:rFonts w:hAnsi="宋体" w:cs="宋体"/>
                <w:color w:val="000000"/>
                <w:sz w:val="24"/>
              </w:rPr>
              <w:t xml:space="preserve">    C.</w:t>
            </w:r>
            <w:r>
              <w:rPr>
                <w:rFonts w:hint="eastAsia" w:hAnsi="宋体" w:cs="宋体"/>
                <w:color w:val="000000"/>
                <w:sz w:val="24"/>
              </w:rPr>
              <w:t>集体企业</w:t>
            </w:r>
            <w:r>
              <w:rPr>
                <w:rFonts w:hAnsi="宋体" w:cs="宋体"/>
                <w:color w:val="000000"/>
                <w:sz w:val="24"/>
              </w:rPr>
              <w:t xml:space="preserve">  </w:t>
            </w:r>
          </w:p>
          <w:p>
            <w:pPr>
              <w:ind w:firstLine="840" w:firstLineChars="350"/>
              <w:rPr>
                <w:rFonts w:hAnsi="宋体" w:cs="宋体"/>
                <w:color w:val="000000"/>
                <w:sz w:val="24"/>
              </w:rPr>
            </w:pPr>
            <w:r>
              <w:rPr>
                <w:rFonts w:hAnsi="宋体" w:cs="宋体"/>
                <w:color w:val="000000"/>
                <w:sz w:val="24"/>
              </w:rPr>
              <w:t>D.</w:t>
            </w:r>
            <w:r>
              <w:rPr>
                <w:rFonts w:hint="eastAsia" w:hAnsi="宋体" w:cs="宋体"/>
                <w:color w:val="000000"/>
                <w:sz w:val="24"/>
              </w:rPr>
              <w:t>私营企业</w:t>
            </w:r>
            <w:r>
              <w:rPr>
                <w:rFonts w:hAnsi="宋体" w:cs="宋体"/>
                <w:color w:val="000000"/>
                <w:sz w:val="24"/>
              </w:rPr>
              <w:t xml:space="preserve">   E.</w:t>
            </w:r>
            <w:r>
              <w:rPr>
                <w:rFonts w:hint="eastAsia" w:hAnsi="宋体" w:cs="宋体"/>
                <w:color w:val="000000"/>
                <w:sz w:val="24"/>
              </w:rPr>
              <w:t>联营企业</w:t>
            </w:r>
            <w:r>
              <w:rPr>
                <w:rFonts w:hAnsi="宋体" w:cs="宋体"/>
                <w:color w:val="000000"/>
                <w:sz w:val="24"/>
              </w:rPr>
              <w:t xml:space="preserve">  F.</w:t>
            </w:r>
            <w:r>
              <w:rPr>
                <w:rFonts w:hint="eastAsia" w:hAnsi="宋体" w:cs="宋体"/>
                <w:color w:val="000000"/>
                <w:sz w:val="24"/>
              </w:rPr>
              <w:t>股份企业</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w:t>
            </w:r>
            <w:r>
              <w:rPr>
                <w:rFonts w:hAnsi="宋体" w:cs="宋体"/>
                <w:color w:val="000000"/>
                <w:sz w:val="24"/>
              </w:rPr>
              <w:t>2</w:t>
            </w:r>
            <w:r>
              <w:rPr>
                <w:rFonts w:hint="eastAsia" w:hAnsi="宋体" w:cs="宋体"/>
                <w:color w:val="000000"/>
                <w:sz w:val="24"/>
              </w:rPr>
              <w:t>）企业若为外商投资企业，请进一步选择（</w:t>
            </w:r>
            <w:r>
              <w:rPr>
                <w:rFonts w:hAnsi="宋体" w:cs="宋体"/>
                <w:color w:val="000000"/>
                <w:sz w:val="24"/>
              </w:rPr>
              <w:t xml:space="preserve">          </w:t>
            </w:r>
            <w:r>
              <w:rPr>
                <w:rFonts w:hint="eastAsia" w:hAnsi="宋体" w:cs="宋体"/>
                <w:color w:val="000000"/>
                <w:sz w:val="24"/>
              </w:rPr>
              <w:t>）</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 xml:space="preserve">       A.</w:t>
            </w:r>
            <w:r>
              <w:rPr>
                <w:rFonts w:hint="eastAsia" w:hAnsi="宋体" w:cs="宋体"/>
                <w:color w:val="000000"/>
                <w:sz w:val="24"/>
              </w:rPr>
              <w:t>中外合资经营企业</w:t>
            </w:r>
            <w:r>
              <w:rPr>
                <w:rFonts w:hAnsi="宋体" w:cs="宋体"/>
                <w:color w:val="000000"/>
                <w:sz w:val="24"/>
              </w:rPr>
              <w:t xml:space="preserve">   B.</w:t>
            </w:r>
            <w:r>
              <w:rPr>
                <w:rFonts w:hint="eastAsia" w:hAnsi="宋体" w:cs="宋体"/>
                <w:color w:val="000000"/>
                <w:sz w:val="24"/>
              </w:rPr>
              <w:t>中外合作经营企业</w:t>
            </w:r>
            <w:r>
              <w:rPr>
                <w:rFonts w:hAnsi="宋体" w:cs="宋体"/>
                <w:color w:val="000000"/>
                <w:sz w:val="24"/>
              </w:rPr>
              <w:br w:type="textWrapping"/>
            </w:r>
            <w:r>
              <w:rPr>
                <w:rFonts w:hAnsi="宋体" w:cs="宋体"/>
                <w:color w:val="000000"/>
                <w:sz w:val="24"/>
              </w:rPr>
              <w:t xml:space="preserve">       C.</w:t>
            </w:r>
            <w:r>
              <w:rPr>
                <w:rFonts w:hint="eastAsia" w:hAnsi="宋体" w:cs="宋体"/>
                <w:color w:val="000000"/>
                <w:sz w:val="24"/>
              </w:rPr>
              <w:t>外资企业</w:t>
            </w:r>
            <w:r>
              <w:rPr>
                <w:rFonts w:hAnsi="宋体" w:cs="宋体"/>
                <w:color w:val="000000"/>
                <w:sz w:val="24"/>
              </w:rPr>
              <w:t xml:space="preserve">           D.</w:t>
            </w:r>
            <w:r>
              <w:rPr>
                <w:rFonts w:hint="eastAsia" w:hAnsi="宋体" w:cs="宋体"/>
                <w:color w:val="000000"/>
                <w:sz w:val="24"/>
              </w:rPr>
              <w:t>外商投资股份有限公司</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10</w:t>
            </w:r>
            <w:r>
              <w:rPr>
                <w:rFonts w:hAnsi="宋体" w:cs="宋体"/>
                <w:color w:val="000000"/>
                <w:sz w:val="24"/>
              </w:rPr>
              <w:t>.</w:t>
            </w:r>
            <w:r>
              <w:rPr>
                <w:rFonts w:hint="eastAsia" w:hAnsi="宋体" w:cs="宋体"/>
                <w:color w:val="000000"/>
                <w:sz w:val="24"/>
              </w:rPr>
              <w:t>企业是否上市（</w:t>
            </w:r>
            <w:r>
              <w:rPr>
                <w:rFonts w:hAnsi="宋体" w:cs="宋体"/>
                <w:color w:val="000000"/>
                <w:sz w:val="24"/>
              </w:rPr>
              <w:t xml:space="preserve">           </w:t>
            </w:r>
            <w:r>
              <w:rPr>
                <w:rFonts w:hint="eastAsia" w:hAnsi="宋体" w:cs="宋体"/>
                <w:color w:val="000000"/>
                <w:sz w:val="24"/>
              </w:rPr>
              <w:t>）</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 xml:space="preserve">       A.</w:t>
            </w:r>
            <w:r>
              <w:rPr>
                <w:rFonts w:hint="eastAsia" w:hAnsi="宋体" w:cs="宋体"/>
                <w:color w:val="000000"/>
                <w:sz w:val="24"/>
              </w:rPr>
              <w:t>未上市</w:t>
            </w:r>
            <w:r>
              <w:rPr>
                <w:rFonts w:hAnsi="宋体" w:cs="宋体"/>
                <w:color w:val="000000"/>
                <w:sz w:val="24"/>
              </w:rPr>
              <w:t xml:space="preserve">        B.</w:t>
            </w:r>
            <w:r>
              <w:rPr>
                <w:rFonts w:hint="eastAsia" w:hAnsi="宋体" w:cs="宋体"/>
                <w:color w:val="000000"/>
                <w:sz w:val="24"/>
              </w:rPr>
              <w:t>准备上市</w:t>
            </w:r>
            <w:r>
              <w:rPr>
                <w:rFonts w:hAnsi="宋体" w:cs="宋体"/>
                <w:color w:val="000000"/>
                <w:sz w:val="24"/>
              </w:rPr>
              <w:t xml:space="preserve">      C.</w:t>
            </w:r>
            <w:r>
              <w:rPr>
                <w:rFonts w:hint="eastAsia" w:hAnsi="宋体" w:cs="宋体"/>
                <w:color w:val="000000"/>
                <w:sz w:val="24"/>
              </w:rPr>
              <w:t>国内上市</w:t>
            </w:r>
            <w:r>
              <w:rPr>
                <w:rFonts w:hAnsi="宋体" w:cs="宋体"/>
                <w:color w:val="000000"/>
                <w:sz w:val="24"/>
              </w:rPr>
              <w:t xml:space="preserve">       D.</w:t>
            </w:r>
            <w:r>
              <w:rPr>
                <w:rFonts w:hint="eastAsia" w:hAnsi="宋体" w:cs="宋体"/>
                <w:color w:val="000000"/>
                <w:sz w:val="24"/>
              </w:rPr>
              <w:t>海外上市</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1</w:t>
            </w:r>
            <w:r>
              <w:rPr>
                <w:rFonts w:hint="eastAsia" w:hAnsi="宋体" w:cs="宋体"/>
                <w:color w:val="000000"/>
                <w:sz w:val="24"/>
              </w:rPr>
              <w:t>1</w:t>
            </w:r>
            <w:r>
              <w:rPr>
                <w:rFonts w:hAnsi="宋体" w:cs="宋体"/>
                <w:color w:val="000000"/>
                <w:sz w:val="24"/>
              </w:rPr>
              <w:t>.</w:t>
            </w:r>
            <w:r>
              <w:rPr>
                <w:rFonts w:hint="eastAsia" w:hAnsi="宋体" w:cs="宋体"/>
                <w:color w:val="000000"/>
                <w:sz w:val="24"/>
              </w:rPr>
              <w:t>知识产权工作联系人信息：</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 xml:space="preserve">       </w:t>
            </w:r>
            <w:r>
              <w:rPr>
                <w:rFonts w:hint="eastAsia" w:hAnsi="宋体" w:cs="宋体"/>
                <w:color w:val="000000"/>
                <w:sz w:val="24"/>
              </w:rPr>
              <w:t>第一联系人：姓名（</w:t>
            </w:r>
            <w:r>
              <w:rPr>
                <w:rFonts w:hAnsi="宋体" w:cs="宋体"/>
                <w:color w:val="000000"/>
                <w:sz w:val="24"/>
              </w:rPr>
              <w:t xml:space="preserve">    </w:t>
            </w:r>
            <w:r>
              <w:rPr>
                <w:rFonts w:hint="eastAsia" w:hAnsi="宋体" w:cs="宋体"/>
                <w:color w:val="000000"/>
                <w:sz w:val="24"/>
              </w:rPr>
              <w:t>）、所在部门（</w:t>
            </w:r>
            <w:r>
              <w:rPr>
                <w:rFonts w:hAnsi="宋体" w:cs="宋体"/>
                <w:color w:val="000000"/>
                <w:sz w:val="24"/>
              </w:rPr>
              <w:t xml:space="preserve">            </w:t>
            </w:r>
            <w:r>
              <w:rPr>
                <w:rFonts w:hint="eastAsia" w:hAnsi="宋体" w:cs="宋体"/>
                <w:color w:val="000000"/>
                <w:sz w:val="24"/>
              </w:rPr>
              <w:t>）、职务（</w:t>
            </w:r>
            <w:r>
              <w:rPr>
                <w:rFonts w:hAnsi="宋体" w:cs="宋体"/>
                <w:color w:val="000000"/>
                <w:sz w:val="24"/>
              </w:rPr>
              <w:t xml:space="preserve">         </w:t>
            </w:r>
            <w:r>
              <w:rPr>
                <w:rFonts w:hint="eastAsia" w:hAnsi="宋体" w:cs="宋体"/>
                <w:color w:val="000000"/>
                <w:sz w:val="24"/>
              </w:rPr>
              <w:t>）、单位电话（</w:t>
            </w:r>
            <w:r>
              <w:rPr>
                <w:rFonts w:hAnsi="宋体" w:cs="宋体"/>
                <w:color w:val="000000"/>
                <w:sz w:val="24"/>
              </w:rPr>
              <w:t xml:space="preserve">             </w:t>
            </w:r>
            <w:r>
              <w:rPr>
                <w:rFonts w:hint="eastAsia" w:hAnsi="宋体" w:cs="宋体"/>
                <w:color w:val="000000"/>
                <w:sz w:val="24"/>
              </w:rPr>
              <w:t>）、移动电话（</w:t>
            </w:r>
            <w:r>
              <w:rPr>
                <w:rFonts w:hAnsi="宋体" w:cs="宋体"/>
                <w:color w:val="000000"/>
                <w:sz w:val="24"/>
              </w:rPr>
              <w:t xml:space="preserve">            </w:t>
            </w:r>
            <w:r>
              <w:rPr>
                <w:rFonts w:hint="eastAsia" w:hAnsi="宋体" w:cs="宋体"/>
                <w:color w:val="000000"/>
                <w:sz w:val="24"/>
              </w:rPr>
              <w:t>）、</w:t>
            </w:r>
            <w:r>
              <w:rPr>
                <w:rFonts w:hAnsi="宋体" w:cs="宋体"/>
                <w:color w:val="000000"/>
                <w:sz w:val="24"/>
              </w:rPr>
              <w:t>E-mail</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）、通讯地址（</w:t>
            </w:r>
            <w:r>
              <w:rPr>
                <w:rFonts w:hAnsi="宋体" w:cs="宋体"/>
                <w:color w:val="000000"/>
                <w:sz w:val="24"/>
              </w:rPr>
              <w:t xml:space="preserve">                                            </w:t>
            </w:r>
            <w:r>
              <w:rPr>
                <w:rFonts w:hint="eastAsia" w:hAnsi="宋体" w:cs="宋体"/>
                <w:color w:val="000000"/>
                <w:sz w:val="24"/>
              </w:rPr>
              <w:t>）、邮编（</w:t>
            </w:r>
            <w:r>
              <w:rPr>
                <w:rFonts w:hAnsi="宋体" w:cs="宋体"/>
                <w:color w:val="000000"/>
                <w:sz w:val="24"/>
              </w:rPr>
              <w:t xml:space="preserve">          </w:t>
            </w:r>
            <w:r>
              <w:rPr>
                <w:rFonts w:hint="eastAsia" w:hAnsi="宋体" w:cs="宋体"/>
                <w:color w:val="000000"/>
                <w:sz w:val="24"/>
              </w:rPr>
              <w:t>）</w:t>
            </w:r>
          </w:p>
        </w:tc>
      </w:tr>
      <w:tr>
        <w:tblPrEx>
          <w:tblLayout w:type="fixed"/>
          <w:tblCellMar>
            <w:top w:w="0" w:type="dxa"/>
            <w:left w:w="57" w:type="dxa"/>
            <w:bottom w:w="0" w:type="dxa"/>
            <w:right w:w="57" w:type="dxa"/>
          </w:tblCellMar>
        </w:tblPrEx>
        <w:trPr>
          <w:trHeight w:val="420"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Ansi="宋体" w:cs="宋体"/>
                <w:color w:val="000000"/>
                <w:sz w:val="24"/>
              </w:rPr>
              <w:t xml:space="preserve">       </w:t>
            </w:r>
            <w:r>
              <w:rPr>
                <w:rFonts w:hint="eastAsia" w:hAnsi="宋体" w:cs="宋体"/>
                <w:color w:val="000000"/>
                <w:sz w:val="24"/>
              </w:rPr>
              <w:t>第二联系人：姓名（</w:t>
            </w:r>
            <w:r>
              <w:rPr>
                <w:rFonts w:hAnsi="宋体" w:cs="宋体"/>
                <w:color w:val="000000"/>
                <w:sz w:val="24"/>
              </w:rPr>
              <w:t xml:space="preserve">    </w:t>
            </w:r>
            <w:r>
              <w:rPr>
                <w:rFonts w:hint="eastAsia" w:hAnsi="宋体" w:cs="宋体"/>
                <w:color w:val="000000"/>
                <w:sz w:val="24"/>
              </w:rPr>
              <w:t>）、所在部门（</w:t>
            </w:r>
            <w:r>
              <w:rPr>
                <w:rFonts w:hAnsi="宋体" w:cs="宋体"/>
                <w:color w:val="000000"/>
                <w:sz w:val="24"/>
              </w:rPr>
              <w:t xml:space="preserve">            </w:t>
            </w:r>
            <w:r>
              <w:rPr>
                <w:rFonts w:hint="eastAsia" w:hAnsi="宋体" w:cs="宋体"/>
                <w:color w:val="000000"/>
                <w:sz w:val="24"/>
              </w:rPr>
              <w:t>）、职务（</w:t>
            </w:r>
            <w:r>
              <w:rPr>
                <w:rFonts w:hAnsi="宋体" w:cs="宋体"/>
                <w:color w:val="000000"/>
                <w:sz w:val="24"/>
              </w:rPr>
              <w:t xml:space="preserve">         </w:t>
            </w:r>
            <w:r>
              <w:rPr>
                <w:rFonts w:hint="eastAsia" w:hAnsi="宋体" w:cs="宋体"/>
                <w:color w:val="000000"/>
                <w:sz w:val="24"/>
              </w:rPr>
              <w:t>）、单位电话（</w:t>
            </w:r>
            <w:r>
              <w:rPr>
                <w:rFonts w:hAnsi="宋体" w:cs="宋体"/>
                <w:color w:val="000000"/>
                <w:sz w:val="24"/>
              </w:rPr>
              <w:t xml:space="preserve">             </w:t>
            </w:r>
            <w:r>
              <w:rPr>
                <w:rFonts w:hint="eastAsia" w:hAnsi="宋体" w:cs="宋体"/>
                <w:color w:val="000000"/>
                <w:sz w:val="24"/>
              </w:rPr>
              <w:t>）、移动电话（</w:t>
            </w:r>
            <w:r>
              <w:rPr>
                <w:rFonts w:hAnsi="宋体" w:cs="宋体"/>
                <w:color w:val="000000"/>
                <w:sz w:val="24"/>
              </w:rPr>
              <w:t xml:space="preserve">            </w:t>
            </w:r>
            <w:r>
              <w:rPr>
                <w:rFonts w:hint="eastAsia" w:hAnsi="宋体" w:cs="宋体"/>
                <w:color w:val="000000"/>
                <w:sz w:val="24"/>
              </w:rPr>
              <w:t>）、</w:t>
            </w:r>
            <w:r>
              <w:rPr>
                <w:rFonts w:hAnsi="宋体" w:cs="宋体"/>
                <w:color w:val="000000"/>
                <w:sz w:val="24"/>
              </w:rPr>
              <w:t>E-mail</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）、通讯地址（</w:t>
            </w:r>
            <w:r>
              <w:rPr>
                <w:rFonts w:hAnsi="宋体" w:cs="宋体"/>
                <w:color w:val="000000"/>
                <w:sz w:val="24"/>
              </w:rPr>
              <w:t xml:space="preserve">                                            </w:t>
            </w:r>
            <w:r>
              <w:rPr>
                <w:rFonts w:hint="eastAsia" w:hAnsi="宋体" w:cs="宋体"/>
                <w:color w:val="000000"/>
                <w:sz w:val="24"/>
              </w:rPr>
              <w:t>）、邮编（</w:t>
            </w:r>
            <w:r>
              <w:rPr>
                <w:rFonts w:hAnsi="宋体" w:cs="宋体"/>
                <w:color w:val="000000"/>
                <w:sz w:val="24"/>
              </w:rPr>
              <w:t xml:space="preserve">          </w:t>
            </w:r>
            <w:r>
              <w:rPr>
                <w:rFonts w:hint="eastAsia" w:hAnsi="宋体" w:cs="宋体"/>
                <w:color w:val="000000"/>
                <w:sz w:val="24"/>
              </w:rPr>
              <w:t>）</w:t>
            </w:r>
          </w:p>
        </w:tc>
      </w:tr>
      <w:tr>
        <w:tblPrEx>
          <w:tblLayout w:type="fixed"/>
          <w:tblCellMar>
            <w:top w:w="0" w:type="dxa"/>
            <w:left w:w="57" w:type="dxa"/>
            <w:bottom w:w="0" w:type="dxa"/>
            <w:right w:w="57" w:type="dxa"/>
          </w:tblCellMar>
        </w:tblPrEx>
        <w:trPr>
          <w:trHeight w:val="397" w:hRule="atLeast"/>
          <w:jc w:val="center"/>
        </w:trPr>
        <w:tc>
          <w:tcPr>
            <w:tcW w:w="617" w:type="dxa"/>
            <w:vMerge w:val="restart"/>
            <w:tcBorders>
              <w:top w:val="single" w:color="auto" w:sz="4" w:space="0"/>
              <w:left w:val="single" w:color="auto" w:sz="4" w:space="0"/>
              <w:right w:val="single" w:color="auto" w:sz="4" w:space="0"/>
            </w:tcBorders>
            <w:noWrap w:val="0"/>
            <w:vAlign w:val="center"/>
          </w:tcPr>
          <w:p>
            <w:pPr>
              <w:jc w:val="center"/>
              <w:rPr>
                <w:rFonts w:hAnsi="宋体" w:cs="宋体"/>
                <w:b/>
                <w:bCs/>
                <w:color w:val="000000"/>
                <w:sz w:val="24"/>
              </w:rPr>
            </w:pPr>
            <w:r>
              <w:rPr>
                <w:rFonts w:hint="eastAsia" w:hAnsi="宋体" w:cs="宋体"/>
                <w:b/>
                <w:bCs/>
                <w:color w:val="000000"/>
                <w:sz w:val="24"/>
              </w:rPr>
              <w:t>知</w:t>
            </w:r>
          </w:p>
          <w:p>
            <w:pPr>
              <w:jc w:val="center"/>
              <w:rPr>
                <w:rFonts w:hAnsi="宋体" w:cs="宋体"/>
                <w:b/>
                <w:bCs/>
                <w:color w:val="000000"/>
                <w:sz w:val="24"/>
              </w:rPr>
            </w:pPr>
            <w:r>
              <w:rPr>
                <w:rFonts w:hint="eastAsia" w:hAnsi="宋体" w:cs="宋体"/>
                <w:b/>
                <w:bCs/>
                <w:color w:val="000000"/>
                <w:sz w:val="24"/>
              </w:rPr>
              <w:t>识</w:t>
            </w:r>
          </w:p>
          <w:p>
            <w:pPr>
              <w:jc w:val="center"/>
              <w:rPr>
                <w:rFonts w:hAnsi="宋体" w:cs="宋体"/>
                <w:b/>
                <w:bCs/>
                <w:color w:val="000000"/>
                <w:sz w:val="24"/>
              </w:rPr>
            </w:pPr>
            <w:r>
              <w:rPr>
                <w:rFonts w:hint="eastAsia" w:hAnsi="宋体" w:cs="宋体"/>
                <w:b/>
                <w:bCs/>
                <w:color w:val="000000"/>
                <w:sz w:val="24"/>
              </w:rPr>
              <w:t>产</w:t>
            </w:r>
          </w:p>
          <w:p>
            <w:pPr>
              <w:jc w:val="center"/>
              <w:rPr>
                <w:rFonts w:hAnsi="宋体" w:cs="宋体"/>
                <w:b/>
                <w:bCs/>
                <w:color w:val="000000"/>
                <w:sz w:val="24"/>
              </w:rPr>
            </w:pPr>
            <w:r>
              <w:rPr>
                <w:rFonts w:hint="eastAsia" w:hAnsi="宋体" w:cs="宋体"/>
                <w:b/>
                <w:bCs/>
                <w:color w:val="000000"/>
                <w:sz w:val="24"/>
              </w:rPr>
              <w:t>权</w:t>
            </w:r>
          </w:p>
          <w:p>
            <w:pPr>
              <w:jc w:val="center"/>
              <w:rPr>
                <w:rFonts w:hAnsi="宋体" w:cs="宋体"/>
                <w:b/>
                <w:bCs/>
                <w:color w:val="000000"/>
                <w:sz w:val="24"/>
              </w:rPr>
            </w:pPr>
            <w:r>
              <w:rPr>
                <w:rFonts w:hint="eastAsia" w:hAnsi="宋体" w:cs="宋体"/>
                <w:b/>
                <w:bCs/>
                <w:color w:val="000000"/>
                <w:sz w:val="24"/>
              </w:rPr>
              <w:t>创</w:t>
            </w:r>
          </w:p>
          <w:p>
            <w:pPr>
              <w:jc w:val="center"/>
              <w:rPr>
                <w:rFonts w:hAnsi="宋体" w:cs="宋体"/>
                <w:b/>
                <w:bCs/>
                <w:color w:val="000000"/>
                <w:sz w:val="24"/>
              </w:rPr>
            </w:pPr>
            <w:r>
              <w:rPr>
                <w:rFonts w:hint="eastAsia" w:hAnsi="宋体" w:cs="宋体"/>
                <w:b/>
                <w:bCs/>
                <w:color w:val="000000"/>
                <w:sz w:val="24"/>
              </w:rPr>
              <w:t>造</w:t>
            </w: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r>
              <w:rPr>
                <w:rFonts w:hint="eastAsia" w:hAnsi="宋体" w:cs="宋体"/>
                <w:b/>
                <w:bCs/>
                <w:color w:val="000000"/>
                <w:sz w:val="24"/>
              </w:rPr>
              <w:t>年度财务基本信息</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l2br w:val="single" w:color="auto" w:sz="4" w:space="0"/>
            </w:tcBorders>
            <w:noWrap w:val="0"/>
            <w:vAlign w:val="center"/>
          </w:tcPr>
          <w:p>
            <w:pPr>
              <w:jc w:val="center"/>
              <w:rPr>
                <w:rFonts w:hAnsi="宋体" w:cs="宋体"/>
                <w:color w:val="000000"/>
                <w:sz w:val="24"/>
              </w:rPr>
            </w:pPr>
          </w:p>
          <w:p>
            <w:pPr>
              <w:jc w:val="center"/>
              <w:rPr>
                <w:rFonts w:hAnsi="宋体" w:cs="宋体"/>
                <w:color w:val="000000"/>
                <w:sz w:val="24"/>
              </w:rPr>
            </w:pP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年度产值</w:t>
            </w:r>
          </w:p>
          <w:p>
            <w:pPr>
              <w:jc w:val="center"/>
              <w:rPr>
                <w:rFonts w:hAnsi="宋体" w:cs="宋体"/>
                <w:color w:val="000000"/>
                <w:sz w:val="24"/>
              </w:rPr>
            </w:pPr>
            <w:r>
              <w:rPr>
                <w:rFonts w:hint="eastAsia" w:hAnsi="宋体" w:cs="宋体"/>
                <w:color w:val="000000"/>
                <w:sz w:val="24"/>
              </w:rPr>
              <w:t>（万元）</w:t>
            </w:r>
          </w:p>
        </w:tc>
        <w:tc>
          <w:tcPr>
            <w:tcW w:w="22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产品销售收入</w:t>
            </w:r>
          </w:p>
          <w:p>
            <w:pPr>
              <w:jc w:val="center"/>
              <w:rPr>
                <w:rFonts w:hAnsi="宋体" w:cs="宋体"/>
                <w:color w:val="000000"/>
                <w:sz w:val="24"/>
              </w:rPr>
            </w:pPr>
            <w:r>
              <w:rPr>
                <w:rFonts w:hint="eastAsia" w:hAnsi="宋体" w:cs="宋体"/>
                <w:color w:val="000000"/>
                <w:sz w:val="24"/>
              </w:rPr>
              <w:t>（万元）</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年度研发投入</w:t>
            </w:r>
          </w:p>
          <w:p>
            <w:pPr>
              <w:jc w:val="center"/>
              <w:rPr>
                <w:rFonts w:hAnsi="宋体" w:cs="宋体"/>
                <w:color w:val="000000"/>
                <w:sz w:val="24"/>
              </w:rPr>
            </w:pPr>
            <w:r>
              <w:rPr>
                <w:rFonts w:hint="eastAsia" w:hAnsi="宋体" w:cs="宋体"/>
                <w:color w:val="000000"/>
                <w:sz w:val="24"/>
              </w:rPr>
              <w:t>（万元）</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2019年</w:t>
            </w: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22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宋体"/>
                <w:color w:val="000000"/>
                <w:sz w:val="24"/>
              </w:rPr>
            </w:pP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宋体"/>
                <w:color w:val="000000"/>
                <w:sz w:val="24"/>
              </w:rPr>
            </w:pP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b/>
                <w:bCs/>
                <w:color w:val="000000"/>
                <w:sz w:val="24"/>
              </w:rPr>
              <w:t>年度知识产权投入</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l2br w:val="single" w:color="auto" w:sz="4" w:space="0"/>
            </w:tcBorders>
            <w:noWrap w:val="0"/>
            <w:vAlign w:val="center"/>
          </w:tcPr>
          <w:p>
            <w:pPr>
              <w:jc w:val="center"/>
              <w:rPr>
                <w:rFonts w:hAnsi="宋体" w:cs="宋体"/>
                <w:color w:val="000000"/>
                <w:sz w:val="24"/>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专利申请</w:t>
            </w:r>
          </w:p>
          <w:p>
            <w:pPr>
              <w:jc w:val="center"/>
              <w:rPr>
                <w:rFonts w:hAnsi="宋体" w:cs="宋体"/>
                <w:color w:val="000000"/>
                <w:sz w:val="24"/>
              </w:rPr>
            </w:pPr>
            <w:r>
              <w:rPr>
                <w:rFonts w:hint="eastAsia" w:hAnsi="宋体" w:cs="宋体"/>
                <w:color w:val="000000"/>
                <w:sz w:val="24"/>
              </w:rPr>
              <w:t>投入</w:t>
            </w:r>
          </w:p>
          <w:p>
            <w:pPr>
              <w:jc w:val="center"/>
              <w:rPr>
                <w:rFonts w:hAnsi="宋体" w:cs="宋体"/>
                <w:color w:val="000000"/>
                <w:sz w:val="24"/>
              </w:rPr>
            </w:pPr>
            <w:r>
              <w:rPr>
                <w:rFonts w:hint="eastAsia" w:hAnsi="宋体" w:cs="宋体"/>
                <w:color w:val="000000"/>
                <w:sz w:val="24"/>
              </w:rPr>
              <w:t>（万元）</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专利维持</w:t>
            </w:r>
          </w:p>
          <w:p>
            <w:pPr>
              <w:jc w:val="center"/>
              <w:rPr>
                <w:rFonts w:hAnsi="宋体" w:cs="宋体"/>
                <w:color w:val="000000"/>
                <w:sz w:val="24"/>
              </w:rPr>
            </w:pPr>
            <w:r>
              <w:rPr>
                <w:rFonts w:hint="eastAsia" w:hAnsi="宋体" w:cs="宋体"/>
                <w:color w:val="000000"/>
                <w:sz w:val="24"/>
              </w:rPr>
              <w:t>年费</w:t>
            </w:r>
          </w:p>
          <w:p>
            <w:pPr>
              <w:jc w:val="center"/>
              <w:rPr>
                <w:rFonts w:hAnsi="宋体" w:cs="宋体"/>
                <w:color w:val="000000"/>
                <w:sz w:val="24"/>
              </w:rPr>
            </w:pPr>
            <w:r>
              <w:rPr>
                <w:rFonts w:hint="eastAsia" w:hAnsi="宋体" w:cs="宋体"/>
                <w:color w:val="000000"/>
                <w:sz w:val="24"/>
              </w:rPr>
              <w:t>（万元）</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专利保护</w:t>
            </w:r>
          </w:p>
          <w:p>
            <w:pPr>
              <w:jc w:val="center"/>
              <w:rPr>
                <w:rFonts w:hAnsi="宋体" w:cs="宋体"/>
                <w:color w:val="000000"/>
                <w:sz w:val="24"/>
              </w:rPr>
            </w:pPr>
            <w:r>
              <w:rPr>
                <w:rFonts w:hint="eastAsia" w:hAnsi="宋体" w:cs="宋体"/>
                <w:color w:val="000000"/>
                <w:sz w:val="24"/>
              </w:rPr>
              <w:t>投入</w:t>
            </w:r>
          </w:p>
          <w:p>
            <w:pPr>
              <w:jc w:val="center"/>
              <w:rPr>
                <w:rFonts w:hAnsi="宋体" w:cs="宋体"/>
                <w:color w:val="000000"/>
                <w:sz w:val="24"/>
              </w:rPr>
            </w:pPr>
            <w:r>
              <w:rPr>
                <w:rFonts w:hint="eastAsia" w:hAnsi="宋体" w:cs="宋体"/>
                <w:color w:val="000000"/>
                <w:sz w:val="24"/>
              </w:rPr>
              <w:t>（万元）</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专利奖励</w:t>
            </w:r>
          </w:p>
          <w:p>
            <w:pPr>
              <w:jc w:val="center"/>
              <w:rPr>
                <w:rFonts w:hAnsi="宋体" w:cs="宋体"/>
                <w:color w:val="000000"/>
                <w:sz w:val="24"/>
              </w:rPr>
            </w:pPr>
            <w:r>
              <w:rPr>
                <w:rFonts w:hint="eastAsia" w:hAnsi="宋体" w:cs="宋体"/>
                <w:color w:val="000000"/>
                <w:sz w:val="24"/>
              </w:rPr>
              <w:t>投入</w:t>
            </w:r>
          </w:p>
          <w:p>
            <w:pPr>
              <w:jc w:val="center"/>
              <w:rPr>
                <w:rFonts w:hAnsi="宋体" w:cs="宋体"/>
                <w:color w:val="000000"/>
                <w:sz w:val="24"/>
              </w:rPr>
            </w:pPr>
            <w:r>
              <w:rPr>
                <w:rFonts w:hint="eastAsia" w:hAnsi="宋体" w:cs="宋体"/>
                <w:color w:val="000000"/>
                <w:sz w:val="24"/>
              </w:rPr>
              <w:t>（万元）</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其他知识</w:t>
            </w:r>
          </w:p>
          <w:p>
            <w:pPr>
              <w:jc w:val="center"/>
              <w:rPr>
                <w:rFonts w:hAnsi="宋体" w:cs="宋体"/>
                <w:color w:val="000000"/>
                <w:sz w:val="24"/>
              </w:rPr>
            </w:pPr>
            <w:r>
              <w:rPr>
                <w:rFonts w:hint="eastAsia" w:hAnsi="宋体" w:cs="宋体"/>
                <w:color w:val="000000"/>
                <w:sz w:val="24"/>
              </w:rPr>
              <w:t>产权投入</w:t>
            </w:r>
          </w:p>
          <w:p>
            <w:pPr>
              <w:jc w:val="center"/>
              <w:rPr>
                <w:rFonts w:hAnsi="宋体" w:cs="宋体"/>
                <w:color w:val="000000"/>
                <w:sz w:val="24"/>
              </w:rPr>
            </w:pPr>
            <w:r>
              <w:rPr>
                <w:rFonts w:hint="eastAsia" w:hAnsi="宋体" w:cs="宋体"/>
                <w:color w:val="000000"/>
                <w:sz w:val="24"/>
              </w:rPr>
              <w:t>（万元）</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总计</w:t>
            </w:r>
          </w:p>
          <w:p>
            <w:pPr>
              <w:jc w:val="center"/>
              <w:rPr>
                <w:rFonts w:hAnsi="宋体" w:cs="宋体"/>
                <w:color w:val="000000"/>
                <w:sz w:val="24"/>
              </w:rPr>
            </w:pPr>
            <w:r>
              <w:rPr>
                <w:rFonts w:hint="eastAsia" w:hAnsi="宋体" w:cs="宋体"/>
                <w:color w:val="000000"/>
                <w:sz w:val="24"/>
              </w:rPr>
              <w:t>（万元）</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2019年</w:t>
            </w:r>
          </w:p>
        </w:tc>
        <w:tc>
          <w:tcPr>
            <w:tcW w:w="117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09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宋体"/>
                <w:color w:val="000000"/>
                <w:sz w:val="24"/>
              </w:rPr>
            </w:pP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r>
              <w:rPr>
                <w:rFonts w:hint="eastAsia" w:hAnsi="宋体" w:cs="宋体"/>
                <w:b/>
                <w:bCs/>
                <w:color w:val="000000"/>
                <w:sz w:val="24"/>
              </w:rPr>
              <w:t>专利授权情况</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l2br w:val="single" w:color="auto" w:sz="4" w:space="0"/>
            </w:tcBorders>
            <w:noWrap w:val="0"/>
            <w:vAlign w:val="center"/>
          </w:tcPr>
          <w:p>
            <w:pPr>
              <w:jc w:val="center"/>
              <w:rPr>
                <w:rFonts w:hAnsi="宋体" w:cs="宋体"/>
                <w:color w:val="000000"/>
                <w:sz w:val="24"/>
              </w:rPr>
            </w:pP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发明授权量</w:t>
            </w:r>
          </w:p>
        </w:tc>
        <w:tc>
          <w:tcPr>
            <w:tcW w:w="22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实用新型授权量</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外观设计授权量</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2019年</w:t>
            </w: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22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r>
              <w:rPr>
                <w:rFonts w:hint="eastAsia" w:hAnsi="宋体" w:cs="宋体"/>
                <w:b/>
                <w:bCs/>
                <w:color w:val="000000"/>
                <w:sz w:val="24"/>
              </w:rPr>
              <w:t>截至2019年底有效专利拥有量</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发明</w:t>
            </w:r>
          </w:p>
        </w:tc>
        <w:tc>
          <w:tcPr>
            <w:tcW w:w="22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实用新型</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外观设计</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2019年</w:t>
            </w: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222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8455" w:type="dxa"/>
            <w:gridSpan w:val="8"/>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r>
              <w:rPr>
                <w:rFonts w:hint="eastAsia" w:hAnsi="宋体" w:cs="宋体"/>
                <w:b/>
                <w:bCs/>
                <w:color w:val="000000"/>
                <w:sz w:val="24"/>
              </w:rPr>
              <w:t>向国外申请专利数量</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337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Ansi="宋体" w:cs="宋体"/>
                <w:color w:val="000000"/>
                <w:sz w:val="24"/>
              </w:rPr>
              <w:t>PCT</w:t>
            </w:r>
          </w:p>
        </w:tc>
        <w:tc>
          <w:tcPr>
            <w:tcW w:w="3316"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巴黎公约</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申请</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授权</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有效总量</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申请</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授权</w:t>
            </w:r>
          </w:p>
        </w:tc>
        <w:tc>
          <w:tcPr>
            <w:tcW w:w="107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有效总量</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2019年</w:t>
            </w:r>
          </w:p>
        </w:tc>
        <w:tc>
          <w:tcPr>
            <w:tcW w:w="117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09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07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截至2019年底</w:t>
            </w:r>
          </w:p>
        </w:tc>
        <w:tc>
          <w:tcPr>
            <w:tcW w:w="117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09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07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截至第2019年底商标注册量</w:t>
            </w:r>
          </w:p>
        </w:tc>
        <w:tc>
          <w:tcPr>
            <w:tcW w:w="1176" w:type="dxa"/>
            <w:vMerge w:val="restart"/>
            <w:tcBorders>
              <w:top w:val="single" w:color="auto" w:sz="4" w:space="0"/>
              <w:left w:val="single" w:color="auto" w:sz="4" w:space="0"/>
              <w:bottom w:val="single" w:color="auto" w:sz="4" w:space="0"/>
              <w:right w:val="single" w:color="auto" w:sz="4" w:space="0"/>
            </w:tcBorders>
            <w:noWrap w:val="0"/>
            <w:vAlign w:val="center"/>
          </w:tcPr>
          <w:p>
            <w:pPr>
              <w:contextualSpacing/>
              <w:rPr>
                <w:rFonts w:hAnsi="宋体" w:cs="宋体"/>
                <w:color w:val="000000"/>
                <w:sz w:val="24"/>
              </w:rPr>
            </w:pPr>
            <w:r>
              <w:rPr>
                <w:rFonts w:hint="eastAsia" w:hAnsi="宋体" w:cs="宋体"/>
                <w:color w:val="000000"/>
                <w:sz w:val="24"/>
              </w:rPr>
              <w:t>国内商标注册情况</w:t>
            </w:r>
          </w:p>
        </w:tc>
        <w:tc>
          <w:tcPr>
            <w:tcW w:w="5514" w:type="dxa"/>
            <w:gridSpan w:val="6"/>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注册商标</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件</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p>
        </w:tc>
        <w:tc>
          <w:tcPr>
            <w:tcW w:w="5514" w:type="dxa"/>
            <w:gridSpan w:val="6"/>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中国驰名商标</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件</w:t>
            </w:r>
          </w:p>
        </w:tc>
      </w:tr>
      <w:tr>
        <w:tblPrEx>
          <w:tblLayout w:type="fixed"/>
          <w:tblCellMar>
            <w:top w:w="0" w:type="dxa"/>
            <w:left w:w="57" w:type="dxa"/>
            <w:bottom w:w="0" w:type="dxa"/>
            <w:right w:w="57" w:type="dxa"/>
          </w:tblCellMar>
        </w:tblPrEx>
        <w:trPr>
          <w:trHeight w:val="676" w:hRule="atLeast"/>
          <w:jc w:val="center"/>
        </w:trPr>
        <w:tc>
          <w:tcPr>
            <w:tcW w:w="617" w:type="dxa"/>
            <w:vMerge w:val="continue"/>
            <w:tcBorders>
              <w:left w:val="single" w:color="auto" w:sz="4" w:space="0"/>
              <w:bottom w:val="nil"/>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国外商标注册情况</w:t>
            </w:r>
          </w:p>
        </w:tc>
        <w:tc>
          <w:tcPr>
            <w:tcW w:w="5514" w:type="dxa"/>
            <w:gridSpan w:val="6"/>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注册商标</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件</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left w:val="single" w:color="auto" w:sz="4" w:space="0"/>
              <w:right w:val="single" w:color="auto" w:sz="4" w:space="0"/>
            </w:tcBorders>
            <w:noWrap w:val="0"/>
            <w:vAlign w:val="center"/>
          </w:tcPr>
          <w:p>
            <w:pP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截至第2019年底其它知识产权拥有量</w:t>
            </w:r>
          </w:p>
        </w:tc>
        <w:tc>
          <w:tcPr>
            <w:tcW w:w="337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地理标志总数</w:t>
            </w:r>
          </w:p>
        </w:tc>
        <w:tc>
          <w:tcPr>
            <w:tcW w:w="3316" w:type="dxa"/>
            <w:gridSpan w:val="4"/>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　</w:t>
            </w:r>
          </w:p>
        </w:tc>
      </w:tr>
      <w:tr>
        <w:tblPrEx>
          <w:tblLayout w:type="fixed"/>
          <w:tblCellMar>
            <w:top w:w="0" w:type="dxa"/>
            <w:left w:w="57" w:type="dxa"/>
            <w:bottom w:w="0" w:type="dxa"/>
            <w:right w:w="57" w:type="dxa"/>
          </w:tblCellMar>
        </w:tblPrEx>
        <w:trPr>
          <w:trHeight w:val="688" w:hRule="atLeast"/>
          <w:jc w:val="center"/>
        </w:trPr>
        <w:tc>
          <w:tcPr>
            <w:tcW w:w="617" w:type="dxa"/>
            <w:vMerge w:val="continue"/>
            <w:tcBorders>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p>
        </w:tc>
        <w:tc>
          <w:tcPr>
            <w:tcW w:w="337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color w:val="000000"/>
                <w:sz w:val="24"/>
              </w:rPr>
            </w:pPr>
            <w:r>
              <w:rPr>
                <w:rFonts w:hint="eastAsia" w:hAnsi="宋体" w:cs="宋体"/>
                <w:color w:val="000000"/>
                <w:sz w:val="24"/>
              </w:rPr>
              <w:t>计算机软件著作权登记总数</w:t>
            </w:r>
          </w:p>
        </w:tc>
        <w:tc>
          <w:tcPr>
            <w:tcW w:w="3316" w:type="dxa"/>
            <w:gridSpan w:val="4"/>
            <w:tcBorders>
              <w:top w:val="single" w:color="auto" w:sz="4" w:space="0"/>
              <w:left w:val="single" w:color="auto" w:sz="4" w:space="0"/>
              <w:bottom w:val="single" w:color="auto" w:sz="4" w:space="0"/>
              <w:right w:val="single" w:color="auto" w:sz="4" w:space="0"/>
            </w:tcBorders>
            <w:noWrap w:val="0"/>
            <w:vAlign w:val="center"/>
          </w:tcPr>
          <w:p>
            <w:pPr>
              <w:rPr>
                <w:rFonts w:hAnsi="宋体" w:cs="宋体"/>
                <w:color w:val="000000"/>
                <w:sz w:val="24"/>
              </w:rPr>
            </w:pPr>
            <w:r>
              <w:rPr>
                <w:rFonts w:hint="eastAsia" w:hAnsi="宋体" w:cs="宋体"/>
                <w:color w:val="000000"/>
                <w:sz w:val="24"/>
              </w:rPr>
              <w:t>　</w:t>
            </w:r>
          </w:p>
        </w:tc>
      </w:tr>
      <w:tr>
        <w:tblPrEx>
          <w:tblLayout w:type="fixed"/>
          <w:tblCellMar>
            <w:top w:w="0" w:type="dxa"/>
            <w:left w:w="57" w:type="dxa"/>
            <w:bottom w:w="0" w:type="dxa"/>
            <w:right w:w="57" w:type="dxa"/>
          </w:tblCellMar>
        </w:tblPrEx>
        <w:trPr>
          <w:trHeight w:val="369" w:hRule="atLeast"/>
          <w:jc w:val="center"/>
        </w:trPr>
        <w:tc>
          <w:tcPr>
            <w:tcW w:w="617"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b/>
                <w:bCs/>
                <w:color w:val="000000"/>
                <w:sz w:val="24"/>
              </w:rPr>
            </w:pPr>
            <w:r>
              <w:rPr>
                <w:rFonts w:hint="eastAsia" w:hAnsi="宋体" w:cs="宋体"/>
                <w:b/>
                <w:bCs/>
                <w:color w:val="000000"/>
                <w:sz w:val="24"/>
              </w:rPr>
              <w:t>知</w:t>
            </w:r>
          </w:p>
          <w:p>
            <w:pPr>
              <w:jc w:val="center"/>
              <w:rPr>
                <w:rFonts w:hAnsi="宋体" w:cs="宋体"/>
                <w:b/>
                <w:bCs/>
                <w:color w:val="000000"/>
                <w:sz w:val="24"/>
              </w:rPr>
            </w:pPr>
            <w:r>
              <w:rPr>
                <w:rFonts w:hint="eastAsia" w:hAnsi="宋体" w:cs="宋体"/>
                <w:b/>
                <w:bCs/>
                <w:color w:val="000000"/>
                <w:sz w:val="24"/>
              </w:rPr>
              <w:t>识</w:t>
            </w:r>
          </w:p>
          <w:p>
            <w:pPr>
              <w:jc w:val="center"/>
              <w:rPr>
                <w:rFonts w:hAnsi="宋体" w:cs="宋体"/>
                <w:b/>
                <w:bCs/>
                <w:color w:val="000000"/>
                <w:sz w:val="24"/>
              </w:rPr>
            </w:pPr>
            <w:r>
              <w:rPr>
                <w:rFonts w:hint="eastAsia" w:hAnsi="宋体" w:cs="宋体"/>
                <w:b/>
                <w:bCs/>
                <w:color w:val="000000"/>
                <w:sz w:val="24"/>
              </w:rPr>
              <w:t>产</w:t>
            </w:r>
          </w:p>
          <w:p>
            <w:pPr>
              <w:jc w:val="center"/>
              <w:rPr>
                <w:rFonts w:hAnsi="宋体" w:cs="宋体"/>
                <w:b/>
                <w:bCs/>
                <w:color w:val="000000"/>
                <w:sz w:val="24"/>
              </w:rPr>
            </w:pPr>
            <w:r>
              <w:rPr>
                <w:rFonts w:hint="eastAsia" w:hAnsi="宋体" w:cs="宋体"/>
                <w:b/>
                <w:bCs/>
                <w:color w:val="000000"/>
                <w:sz w:val="24"/>
              </w:rPr>
              <w:t>权</w:t>
            </w:r>
          </w:p>
          <w:p>
            <w:pPr>
              <w:jc w:val="center"/>
              <w:rPr>
                <w:rFonts w:hAnsi="宋体" w:cs="宋体"/>
                <w:b/>
                <w:bCs/>
                <w:color w:val="000000"/>
                <w:sz w:val="24"/>
              </w:rPr>
            </w:pPr>
            <w:r>
              <w:rPr>
                <w:rFonts w:hint="eastAsia" w:hAnsi="宋体" w:cs="宋体"/>
                <w:b/>
                <w:bCs/>
                <w:color w:val="000000"/>
                <w:sz w:val="24"/>
              </w:rPr>
              <w:t>运</w:t>
            </w:r>
          </w:p>
          <w:p>
            <w:pPr>
              <w:jc w:val="center"/>
              <w:rPr>
                <w:rFonts w:hAnsi="宋体" w:cs="宋体"/>
                <w:b/>
                <w:bCs/>
                <w:color w:val="000000"/>
                <w:sz w:val="24"/>
              </w:rPr>
            </w:pPr>
            <w:r>
              <w:rPr>
                <w:rFonts w:hint="eastAsia" w:hAnsi="宋体" w:cs="宋体"/>
                <w:b/>
                <w:bCs/>
                <w:color w:val="000000"/>
                <w:sz w:val="24"/>
              </w:rPr>
              <w:t>用</w:t>
            </w: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知识产权实施</w:t>
            </w:r>
          </w:p>
          <w:p>
            <w:pPr>
              <w:spacing w:line="280" w:lineRule="exact"/>
              <w:jc w:val="center"/>
              <w:rPr>
                <w:rFonts w:hAnsi="宋体" w:cs="宋体"/>
                <w:color w:val="000000"/>
                <w:sz w:val="24"/>
              </w:rPr>
            </w:pPr>
            <w:r>
              <w:rPr>
                <w:rFonts w:hint="eastAsia" w:hAnsi="宋体" w:cs="宋体"/>
                <w:color w:val="000000"/>
                <w:sz w:val="24"/>
              </w:rPr>
              <w:t>运用情况</w:t>
            </w:r>
          </w:p>
        </w:tc>
        <w:tc>
          <w:tcPr>
            <w:tcW w:w="1176" w:type="dxa"/>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spacing w:line="280" w:lineRule="exact"/>
              <w:jc w:val="center"/>
              <w:rPr>
                <w:rFonts w:hAnsi="宋体" w:cs="宋体"/>
                <w:color w:val="000000"/>
                <w:sz w:val="24"/>
              </w:rPr>
            </w:pP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运用他人专利（件）</w:t>
            </w:r>
          </w:p>
        </w:tc>
        <w:tc>
          <w:tcPr>
            <w:tcW w:w="2239"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运用自有专利</w:t>
            </w:r>
          </w:p>
          <w:p>
            <w:pPr>
              <w:spacing w:line="280" w:lineRule="exact"/>
              <w:jc w:val="center"/>
              <w:rPr>
                <w:rFonts w:hAnsi="宋体" w:cs="宋体"/>
                <w:color w:val="000000"/>
                <w:sz w:val="24"/>
              </w:rPr>
            </w:pPr>
            <w:r>
              <w:rPr>
                <w:rFonts w:hint="eastAsia" w:hAnsi="宋体" w:cs="宋体"/>
                <w:color w:val="000000"/>
                <w:sz w:val="24"/>
              </w:rPr>
              <w:t>（件）</w:t>
            </w:r>
          </w:p>
        </w:tc>
        <w:tc>
          <w:tcPr>
            <w:tcW w:w="107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商标运用（件）</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接受转让</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接受许可</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向外转让</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向外许可</w:t>
            </w:r>
          </w:p>
        </w:tc>
        <w:tc>
          <w:tcPr>
            <w:tcW w:w="107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转让许可</w:t>
            </w:r>
          </w:p>
          <w:p>
            <w:pPr>
              <w:spacing w:line="280" w:lineRule="exact"/>
              <w:jc w:val="center"/>
              <w:rPr>
                <w:rFonts w:hAnsi="宋体" w:cs="宋体"/>
                <w:color w:val="000000"/>
                <w:sz w:val="24"/>
              </w:rPr>
            </w:pPr>
            <w:r>
              <w:rPr>
                <w:rFonts w:hint="eastAsia" w:hAnsi="宋体" w:cs="宋体"/>
                <w:color w:val="000000"/>
                <w:sz w:val="24"/>
              </w:rPr>
              <w:t>总量</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2019年</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07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知识产权运用</w:t>
            </w:r>
          </w:p>
          <w:p>
            <w:pPr>
              <w:spacing w:line="280" w:lineRule="exact"/>
              <w:jc w:val="center"/>
              <w:rPr>
                <w:rFonts w:hAnsi="宋体" w:cs="宋体"/>
                <w:color w:val="000000"/>
                <w:sz w:val="24"/>
              </w:rPr>
            </w:pPr>
            <w:r>
              <w:rPr>
                <w:rFonts w:hint="eastAsia" w:hAnsi="宋体" w:cs="宋体"/>
                <w:color w:val="000000"/>
                <w:sz w:val="24"/>
              </w:rPr>
              <w:t>经济效益</w:t>
            </w:r>
          </w:p>
        </w:tc>
        <w:tc>
          <w:tcPr>
            <w:tcW w:w="1176" w:type="dxa"/>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spacing w:line="280" w:lineRule="exact"/>
              <w:jc w:val="center"/>
              <w:rPr>
                <w:rFonts w:hAnsi="宋体" w:cs="宋体"/>
                <w:color w:val="000000"/>
                <w:sz w:val="24"/>
              </w:rPr>
            </w:pP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专利转让许可收益</w:t>
            </w:r>
          </w:p>
          <w:p>
            <w:pPr>
              <w:spacing w:line="280" w:lineRule="exact"/>
              <w:jc w:val="center"/>
              <w:rPr>
                <w:rFonts w:hAnsi="宋体" w:cs="宋体"/>
                <w:color w:val="000000"/>
                <w:sz w:val="24"/>
              </w:rPr>
            </w:pPr>
            <w:r>
              <w:rPr>
                <w:rFonts w:hint="eastAsia" w:hAnsi="宋体" w:cs="宋体"/>
                <w:color w:val="000000"/>
                <w:sz w:val="24"/>
              </w:rPr>
              <w:t>（万元）</w:t>
            </w:r>
          </w:p>
        </w:tc>
        <w:tc>
          <w:tcPr>
            <w:tcW w:w="113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商标转让</w:t>
            </w:r>
            <w:r>
              <w:rPr>
                <w:rFonts w:hAnsi="宋体" w:cs="宋体"/>
                <w:color w:val="000000"/>
                <w:sz w:val="24"/>
              </w:rPr>
              <w:br w:type="textWrapping"/>
            </w:r>
            <w:r>
              <w:rPr>
                <w:rFonts w:hint="eastAsia" w:hAnsi="宋体" w:cs="宋体"/>
                <w:color w:val="000000"/>
                <w:sz w:val="24"/>
              </w:rPr>
              <w:t>许可收益</w:t>
            </w:r>
            <w:r>
              <w:rPr>
                <w:rFonts w:hAnsi="宋体" w:cs="宋体"/>
                <w:color w:val="000000"/>
                <w:sz w:val="24"/>
              </w:rPr>
              <w:br w:type="textWrapping"/>
            </w:r>
            <w:r>
              <w:rPr>
                <w:rFonts w:hint="eastAsia" w:hAnsi="宋体" w:cs="宋体"/>
                <w:color w:val="000000"/>
                <w:sz w:val="24"/>
              </w:rPr>
              <w:t>（万元）</w:t>
            </w:r>
          </w:p>
        </w:tc>
        <w:tc>
          <w:tcPr>
            <w:tcW w:w="110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专利产品销售收入</w:t>
            </w:r>
            <w:r>
              <w:rPr>
                <w:rFonts w:hAnsi="宋体" w:cs="宋体"/>
                <w:color w:val="000000"/>
                <w:sz w:val="24"/>
              </w:rPr>
              <w:br w:type="textWrapping"/>
            </w:r>
            <w:r>
              <w:rPr>
                <w:rFonts w:hint="eastAsia" w:hAnsi="宋体" w:cs="宋体"/>
                <w:color w:val="000000"/>
                <w:sz w:val="24"/>
              </w:rPr>
              <w:t>（万元）</w:t>
            </w:r>
          </w:p>
        </w:tc>
        <w:tc>
          <w:tcPr>
            <w:tcW w:w="1077"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专利销售收入占企业销售收入比值（%）</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转让收益</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许可收益</w:t>
            </w:r>
          </w:p>
        </w:tc>
        <w:tc>
          <w:tcPr>
            <w:tcW w:w="113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0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077"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2019年</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07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知识产权</w:t>
            </w:r>
          </w:p>
          <w:p>
            <w:pPr>
              <w:spacing w:line="280" w:lineRule="exact"/>
              <w:jc w:val="center"/>
              <w:rPr>
                <w:rFonts w:hAnsi="宋体" w:cs="宋体"/>
                <w:color w:val="000000"/>
                <w:sz w:val="24"/>
              </w:rPr>
            </w:pPr>
            <w:r>
              <w:rPr>
                <w:rFonts w:hint="eastAsia" w:hAnsi="宋体" w:cs="宋体"/>
                <w:color w:val="000000"/>
                <w:sz w:val="24"/>
              </w:rPr>
              <w:t>投融资情况</w:t>
            </w:r>
          </w:p>
        </w:tc>
        <w:tc>
          <w:tcPr>
            <w:tcW w:w="1176" w:type="dxa"/>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spacing w:line="280" w:lineRule="exact"/>
              <w:jc w:val="center"/>
              <w:rPr>
                <w:rFonts w:hAnsi="宋体" w:cs="宋体"/>
                <w:color w:val="000000"/>
                <w:sz w:val="24"/>
              </w:rPr>
            </w:pPr>
          </w:p>
        </w:tc>
        <w:tc>
          <w:tcPr>
            <w:tcW w:w="110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专利实施率（%）</w:t>
            </w:r>
          </w:p>
        </w:tc>
        <w:tc>
          <w:tcPr>
            <w:tcW w:w="2225"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知识产权作价入股</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知识产权质押融资</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0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数量</w:t>
            </w:r>
          </w:p>
          <w:p>
            <w:pPr>
              <w:spacing w:line="280" w:lineRule="exact"/>
              <w:jc w:val="center"/>
              <w:rPr>
                <w:rFonts w:hAnsi="宋体" w:cs="宋体"/>
                <w:color w:val="000000"/>
                <w:sz w:val="24"/>
              </w:rPr>
            </w:pPr>
            <w:r>
              <w:rPr>
                <w:rFonts w:hint="eastAsia" w:hAnsi="宋体" w:cs="宋体"/>
                <w:color w:val="000000"/>
                <w:sz w:val="24"/>
              </w:rPr>
              <w:t>（件）</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金额</w:t>
            </w:r>
          </w:p>
          <w:p>
            <w:pPr>
              <w:spacing w:line="280" w:lineRule="exact"/>
              <w:jc w:val="center"/>
              <w:rPr>
                <w:rFonts w:hAnsi="宋体" w:cs="宋体"/>
                <w:color w:val="000000"/>
                <w:sz w:val="24"/>
              </w:rPr>
            </w:pPr>
            <w:r>
              <w:rPr>
                <w:rFonts w:hint="eastAsia" w:hAnsi="宋体" w:cs="宋体"/>
                <w:color w:val="000000"/>
                <w:sz w:val="24"/>
              </w:rPr>
              <w:t>（万元）</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数量</w:t>
            </w:r>
          </w:p>
          <w:p>
            <w:pPr>
              <w:spacing w:line="280" w:lineRule="exact"/>
              <w:jc w:val="center"/>
              <w:rPr>
                <w:rFonts w:hAnsi="宋体" w:cs="宋体"/>
                <w:color w:val="000000"/>
                <w:sz w:val="24"/>
              </w:rPr>
            </w:pPr>
            <w:r>
              <w:rPr>
                <w:rFonts w:hint="eastAsia" w:hAnsi="宋体" w:cs="宋体"/>
                <w:color w:val="000000"/>
                <w:sz w:val="24"/>
              </w:rPr>
              <w:t>（件）</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金额</w:t>
            </w:r>
          </w:p>
          <w:p>
            <w:pPr>
              <w:spacing w:line="280" w:lineRule="exact"/>
              <w:jc w:val="center"/>
              <w:rPr>
                <w:rFonts w:hAnsi="宋体" w:cs="宋体"/>
                <w:color w:val="000000"/>
                <w:sz w:val="24"/>
              </w:rPr>
            </w:pPr>
            <w:r>
              <w:rPr>
                <w:rFonts w:hint="eastAsia" w:hAnsi="宋体" w:cs="宋体"/>
                <w:color w:val="000000"/>
                <w:sz w:val="24"/>
              </w:rPr>
              <w:t>（万元）</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2019年</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利用专利信息优化知识产权产出导向</w:t>
            </w:r>
          </w:p>
        </w:tc>
        <w:tc>
          <w:tcPr>
            <w:tcW w:w="4507"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是否对竞争对手专利信息进行分析</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4507"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是否充分利用失效、无效专利及他国专利</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117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在各过程中是否进行了专利信息的检索与分析</w:t>
            </w: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战略布局与主动防御</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新产品开发、科研立项</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知识产权申请</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知识产权诉讼</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产品、技术进出口</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知识产权许可</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知识产权投融资</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中外合资合作</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b/>
                <w:bCs/>
                <w:color w:val="000000"/>
                <w:sz w:val="24"/>
              </w:rPr>
            </w:pPr>
            <w:r>
              <w:rPr>
                <w:rFonts w:hint="eastAsia" w:hAnsi="宋体" w:cs="宋体"/>
                <w:b/>
                <w:bCs/>
                <w:color w:val="000000"/>
                <w:sz w:val="24"/>
              </w:rPr>
              <w:t>知</w:t>
            </w:r>
          </w:p>
          <w:p>
            <w:pPr>
              <w:jc w:val="center"/>
              <w:rPr>
                <w:rFonts w:hAnsi="宋体" w:cs="宋体"/>
                <w:b/>
                <w:bCs/>
                <w:color w:val="000000"/>
                <w:sz w:val="24"/>
              </w:rPr>
            </w:pPr>
            <w:r>
              <w:rPr>
                <w:rFonts w:hint="eastAsia" w:hAnsi="宋体" w:cs="宋体"/>
                <w:b/>
                <w:bCs/>
                <w:color w:val="000000"/>
                <w:sz w:val="24"/>
              </w:rPr>
              <w:t>识</w:t>
            </w:r>
          </w:p>
          <w:p>
            <w:pPr>
              <w:jc w:val="center"/>
              <w:rPr>
                <w:rFonts w:hAnsi="宋体" w:cs="宋体"/>
                <w:b/>
                <w:bCs/>
                <w:color w:val="000000"/>
                <w:sz w:val="24"/>
              </w:rPr>
            </w:pPr>
            <w:r>
              <w:rPr>
                <w:rFonts w:hint="eastAsia" w:hAnsi="宋体" w:cs="宋体"/>
                <w:b/>
                <w:bCs/>
                <w:color w:val="000000"/>
                <w:sz w:val="24"/>
              </w:rPr>
              <w:t>产</w:t>
            </w:r>
          </w:p>
          <w:p>
            <w:pPr>
              <w:jc w:val="center"/>
              <w:rPr>
                <w:rFonts w:hAnsi="宋体" w:cs="宋体"/>
                <w:b/>
                <w:bCs/>
                <w:color w:val="000000"/>
                <w:sz w:val="24"/>
              </w:rPr>
            </w:pPr>
            <w:r>
              <w:rPr>
                <w:rFonts w:hint="eastAsia" w:hAnsi="宋体" w:cs="宋体"/>
                <w:b/>
                <w:bCs/>
                <w:color w:val="000000"/>
                <w:sz w:val="24"/>
              </w:rPr>
              <w:t>权</w:t>
            </w:r>
          </w:p>
          <w:p>
            <w:pPr>
              <w:jc w:val="center"/>
              <w:rPr>
                <w:rFonts w:hAnsi="宋体" w:cs="宋体"/>
                <w:b/>
                <w:bCs/>
                <w:color w:val="000000"/>
                <w:sz w:val="24"/>
              </w:rPr>
            </w:pPr>
            <w:r>
              <w:rPr>
                <w:rFonts w:hint="eastAsia" w:hAnsi="宋体" w:cs="宋体"/>
                <w:b/>
                <w:bCs/>
                <w:color w:val="000000"/>
                <w:sz w:val="24"/>
              </w:rPr>
              <w:t>保</w:t>
            </w:r>
          </w:p>
          <w:p>
            <w:pPr>
              <w:jc w:val="center"/>
              <w:rPr>
                <w:rFonts w:hAnsi="宋体" w:cs="宋体"/>
                <w:b/>
                <w:bCs/>
                <w:color w:val="000000"/>
                <w:sz w:val="24"/>
              </w:rPr>
            </w:pPr>
            <w:r>
              <w:rPr>
                <w:rFonts w:hint="eastAsia" w:hAnsi="宋体" w:cs="宋体"/>
                <w:b/>
                <w:bCs/>
                <w:color w:val="000000"/>
                <w:sz w:val="24"/>
              </w:rPr>
              <w:t>护</w:t>
            </w:r>
          </w:p>
        </w:tc>
        <w:tc>
          <w:tcPr>
            <w:tcW w:w="1765" w:type="dxa"/>
            <w:vMerge w:val="restart"/>
            <w:tcBorders>
              <w:top w:val="single" w:color="auto" w:sz="4" w:space="0"/>
              <w:left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行政、司法途径</w:t>
            </w:r>
          </w:p>
        </w:tc>
        <w:tc>
          <w:tcPr>
            <w:tcW w:w="1176" w:type="dxa"/>
            <w:vMerge w:val="restart"/>
            <w:tcBorders>
              <w:top w:val="single" w:color="auto" w:sz="4" w:space="0"/>
              <w:left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2019年</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专利行政调处</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专利司法诉讼</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商标</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版权</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其它</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b/>
                <w:bCs/>
                <w:color w:val="000000"/>
                <w:sz w:val="24"/>
              </w:rPr>
            </w:pPr>
          </w:p>
        </w:tc>
        <w:tc>
          <w:tcPr>
            <w:tcW w:w="1765" w:type="dxa"/>
            <w:vMerge w:val="continue"/>
            <w:tcBorders>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76" w:type="dxa"/>
            <w:vMerge w:val="continue"/>
            <w:tcBorders>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hAnsi="宋体" w:cs="宋体"/>
                <w:color w:val="000000"/>
                <w:sz w:val="24"/>
              </w:rPr>
            </w:pPr>
            <w:r>
              <w:rPr>
                <w:rFonts w:hint="eastAsia" w:hAnsi="宋体" w:cs="宋体"/>
                <w:color w:val="000000"/>
                <w:sz w:val="24"/>
              </w:rPr>
              <w:t>件</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hAnsi="宋体" w:cs="宋体"/>
                <w:color w:val="000000"/>
                <w:sz w:val="24"/>
              </w:rPr>
            </w:pPr>
            <w:r>
              <w:rPr>
                <w:rFonts w:hint="eastAsia" w:hAnsi="宋体" w:cs="宋体"/>
                <w:color w:val="000000"/>
                <w:sz w:val="24"/>
              </w:rPr>
              <w:t>件</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hAnsi="宋体" w:cs="宋体"/>
                <w:color w:val="000000"/>
                <w:sz w:val="24"/>
              </w:rPr>
            </w:pPr>
            <w:r>
              <w:rPr>
                <w:rFonts w:hint="eastAsia" w:hAnsi="宋体" w:cs="宋体"/>
                <w:color w:val="000000"/>
                <w:sz w:val="24"/>
              </w:rPr>
              <w:t>件</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hAnsi="宋体" w:cs="宋体"/>
                <w:color w:val="000000"/>
                <w:sz w:val="24"/>
              </w:rPr>
            </w:pPr>
            <w:r>
              <w:rPr>
                <w:rFonts w:hint="eastAsia" w:hAnsi="宋体" w:cs="宋体"/>
                <w:color w:val="000000"/>
                <w:sz w:val="24"/>
              </w:rPr>
              <w:t>件</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hAnsi="宋体" w:cs="宋体"/>
                <w:color w:val="000000"/>
                <w:sz w:val="24"/>
              </w:rPr>
            </w:pPr>
            <w:r>
              <w:rPr>
                <w:rFonts w:hint="eastAsia" w:hAnsi="宋体" w:cs="宋体"/>
                <w:color w:val="000000"/>
                <w:sz w:val="24"/>
              </w:rPr>
              <w:t>件</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int="eastAsia" w:hAnsi="宋体" w:cs="宋体"/>
                <w:color w:val="000000"/>
                <w:sz w:val="24"/>
              </w:rPr>
              <w:t>自身途径</w:t>
            </w: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是否建立贯穿生产经营全流程的知识产权侵权预警机制和风险监控机制</w:t>
            </w:r>
            <w:r>
              <w:rPr>
                <w:rFonts w:hAnsi="宋体" w:cs="宋体"/>
                <w:color w:val="000000"/>
                <w:sz w:val="24"/>
              </w:rPr>
              <w:t xml:space="preserve"> </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Ansi="宋体" w:cs="宋体"/>
                <w:color w:val="000000"/>
                <w:sz w:val="24"/>
              </w:rPr>
              <w:t>A.</w:t>
            </w:r>
            <w:r>
              <w:rPr>
                <w:rFonts w:hint="eastAsia" w:hAnsi="宋体" w:cs="宋体"/>
                <w:color w:val="000000"/>
                <w:sz w:val="24"/>
              </w:rPr>
              <w:t>是</w:t>
            </w:r>
          </w:p>
          <w:p>
            <w:pPr>
              <w:spacing w:line="280" w:lineRule="exact"/>
              <w:jc w:val="center"/>
              <w:rPr>
                <w:rFonts w:hAnsi="宋体" w:cs="宋体"/>
                <w:color w:val="000000"/>
                <w:sz w:val="24"/>
              </w:rPr>
            </w:pPr>
            <w:r>
              <w:rPr>
                <w:rFonts w:hAnsi="宋体" w:cs="宋体"/>
                <w:color w:val="000000"/>
                <w:sz w:val="24"/>
              </w:rPr>
              <w:t>B.</w:t>
            </w:r>
            <w:r>
              <w:rPr>
                <w:rFonts w:hint="eastAsia" w:hAnsi="宋体" w:cs="宋体"/>
                <w:color w:val="000000"/>
                <w:sz w:val="24"/>
              </w:rPr>
              <w:t>否</w:t>
            </w:r>
          </w:p>
        </w:tc>
        <w:tc>
          <w:tcPr>
            <w:tcW w:w="2267"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是否定期开展知识产权风险测评</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Ansi="宋体" w:cs="宋体"/>
                <w:color w:val="000000"/>
                <w:sz w:val="24"/>
              </w:rPr>
              <w:t>A.</w:t>
            </w:r>
            <w:r>
              <w:rPr>
                <w:rFonts w:hint="eastAsia" w:hAnsi="宋体" w:cs="宋体"/>
                <w:color w:val="000000"/>
                <w:sz w:val="24"/>
              </w:rPr>
              <w:t>是</w:t>
            </w:r>
          </w:p>
          <w:p>
            <w:pPr>
              <w:spacing w:line="280" w:lineRule="exact"/>
              <w:jc w:val="center"/>
              <w:rPr>
                <w:rFonts w:hAnsi="宋体" w:cs="宋体"/>
                <w:color w:val="000000"/>
                <w:sz w:val="24"/>
              </w:rPr>
            </w:pPr>
            <w:r>
              <w:rPr>
                <w:rFonts w:hAnsi="宋体" w:cs="宋体"/>
                <w:color w:val="000000"/>
                <w:sz w:val="24"/>
              </w:rPr>
              <w:t>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是否通过开展知识产权尽职调查。获得知识产权许可等方式，避免主观恶意侵犯他人知识产权</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Ansi="宋体" w:cs="宋体"/>
                <w:color w:val="000000"/>
                <w:sz w:val="24"/>
              </w:rPr>
              <w:t>A.</w:t>
            </w:r>
            <w:r>
              <w:rPr>
                <w:rFonts w:hint="eastAsia" w:hAnsi="宋体" w:cs="宋体"/>
                <w:color w:val="000000"/>
                <w:sz w:val="24"/>
              </w:rPr>
              <w:t>是</w:t>
            </w:r>
          </w:p>
          <w:p>
            <w:pPr>
              <w:spacing w:line="280" w:lineRule="exact"/>
              <w:jc w:val="center"/>
              <w:rPr>
                <w:rFonts w:hAnsi="宋体" w:cs="宋体"/>
                <w:color w:val="000000"/>
                <w:sz w:val="24"/>
              </w:rPr>
            </w:pPr>
            <w:r>
              <w:rPr>
                <w:rFonts w:hAnsi="宋体" w:cs="宋体"/>
                <w:color w:val="000000"/>
                <w:sz w:val="24"/>
              </w:rPr>
              <w:t>B.</w:t>
            </w:r>
            <w:r>
              <w:rPr>
                <w:rFonts w:hint="eastAsia" w:hAnsi="宋体" w:cs="宋体"/>
                <w:color w:val="000000"/>
                <w:sz w:val="24"/>
              </w:rPr>
              <w:t>否</w:t>
            </w:r>
          </w:p>
        </w:tc>
        <w:tc>
          <w:tcPr>
            <w:tcW w:w="2267"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是否推动建立行业知识产权维权协作机制，参与行业专利纠纷处置</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Ansi="宋体" w:cs="宋体"/>
                <w:color w:val="000000"/>
                <w:sz w:val="24"/>
              </w:rPr>
              <w:t>A.</w:t>
            </w:r>
            <w:r>
              <w:rPr>
                <w:rFonts w:hint="eastAsia" w:hAnsi="宋体" w:cs="宋体"/>
                <w:color w:val="000000"/>
                <w:sz w:val="24"/>
              </w:rPr>
              <w:t>是</w:t>
            </w:r>
          </w:p>
          <w:p>
            <w:pPr>
              <w:spacing w:line="280" w:lineRule="exact"/>
              <w:jc w:val="center"/>
              <w:rPr>
                <w:rFonts w:hAnsi="宋体" w:cs="宋体"/>
                <w:color w:val="000000"/>
                <w:sz w:val="24"/>
              </w:rPr>
            </w:pPr>
            <w:r>
              <w:rPr>
                <w:rFonts w:hAnsi="宋体" w:cs="宋体"/>
                <w:color w:val="000000"/>
                <w:sz w:val="24"/>
              </w:rPr>
              <w:t>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69"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p>
        </w:tc>
        <w:tc>
          <w:tcPr>
            <w:tcW w:w="5641"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Ansi="宋体" w:cs="宋体"/>
                <w:color w:val="000000"/>
                <w:sz w:val="24"/>
              </w:rPr>
            </w:pPr>
            <w:r>
              <w:rPr>
                <w:rFonts w:hint="eastAsia" w:hAnsi="宋体" w:cs="宋体"/>
                <w:color w:val="000000"/>
                <w:sz w:val="24"/>
              </w:rPr>
              <w:t>是否建立了应对国际、国内知识产权纠纷的机制，编制并适时调整相关预案</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Ansi="宋体" w:cs="宋体"/>
                <w:color w:val="000000"/>
                <w:sz w:val="24"/>
              </w:rPr>
            </w:pPr>
            <w:r>
              <w:rPr>
                <w:rFonts w:hAnsi="宋体" w:cs="宋体"/>
                <w:color w:val="000000"/>
                <w:sz w:val="24"/>
              </w:rPr>
              <w:t>A.</w:t>
            </w:r>
            <w:r>
              <w:rPr>
                <w:rFonts w:hint="eastAsia" w:hAnsi="宋体" w:cs="宋体"/>
                <w:color w:val="000000"/>
                <w:sz w:val="24"/>
              </w:rPr>
              <w:t>是</w:t>
            </w:r>
          </w:p>
          <w:p>
            <w:pPr>
              <w:spacing w:line="280" w:lineRule="exact"/>
              <w:jc w:val="center"/>
              <w:rPr>
                <w:rFonts w:hAnsi="宋体" w:cs="宋体"/>
                <w:color w:val="000000"/>
                <w:sz w:val="24"/>
              </w:rPr>
            </w:pPr>
            <w:r>
              <w:rPr>
                <w:rFonts w:hAnsi="宋体" w:cs="宋体"/>
                <w:color w:val="000000"/>
                <w:sz w:val="24"/>
              </w:rPr>
              <w:t>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97" w:hRule="atLeast"/>
          <w:jc w:val="center"/>
        </w:trPr>
        <w:tc>
          <w:tcPr>
            <w:tcW w:w="617"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b/>
                <w:bCs/>
                <w:color w:val="000000"/>
                <w:sz w:val="24"/>
              </w:rPr>
            </w:pPr>
            <w:r>
              <w:rPr>
                <w:rFonts w:hint="eastAsia" w:hAnsi="宋体" w:cs="宋体"/>
                <w:b/>
                <w:bCs/>
                <w:color w:val="000000"/>
                <w:sz w:val="24"/>
              </w:rPr>
              <w:t>知</w:t>
            </w:r>
          </w:p>
          <w:p>
            <w:pPr>
              <w:jc w:val="center"/>
              <w:rPr>
                <w:rFonts w:hAnsi="宋体" w:cs="宋体"/>
                <w:b/>
                <w:bCs/>
                <w:color w:val="000000"/>
                <w:sz w:val="24"/>
              </w:rPr>
            </w:pPr>
            <w:r>
              <w:rPr>
                <w:rFonts w:hint="eastAsia" w:hAnsi="宋体" w:cs="宋体"/>
                <w:b/>
                <w:bCs/>
                <w:color w:val="000000"/>
                <w:sz w:val="24"/>
              </w:rPr>
              <w:t>识</w:t>
            </w:r>
          </w:p>
          <w:p>
            <w:pPr>
              <w:jc w:val="center"/>
              <w:rPr>
                <w:rFonts w:hAnsi="宋体" w:cs="宋体"/>
                <w:b/>
                <w:bCs/>
                <w:color w:val="000000"/>
                <w:sz w:val="24"/>
              </w:rPr>
            </w:pPr>
            <w:r>
              <w:rPr>
                <w:rFonts w:hint="eastAsia" w:hAnsi="宋体" w:cs="宋体"/>
                <w:b/>
                <w:bCs/>
                <w:color w:val="000000"/>
                <w:sz w:val="24"/>
              </w:rPr>
              <w:t>产</w:t>
            </w:r>
          </w:p>
          <w:p>
            <w:pPr>
              <w:jc w:val="center"/>
              <w:rPr>
                <w:rFonts w:hAnsi="宋体" w:cs="宋体"/>
                <w:b/>
                <w:bCs/>
                <w:color w:val="000000"/>
                <w:sz w:val="24"/>
              </w:rPr>
            </w:pPr>
            <w:r>
              <w:rPr>
                <w:rFonts w:hint="eastAsia" w:hAnsi="宋体" w:cs="宋体"/>
                <w:b/>
                <w:bCs/>
                <w:color w:val="000000"/>
                <w:sz w:val="24"/>
              </w:rPr>
              <w:t>权</w:t>
            </w:r>
          </w:p>
          <w:p>
            <w:pPr>
              <w:jc w:val="center"/>
              <w:rPr>
                <w:rFonts w:hAnsi="宋体" w:cs="宋体"/>
                <w:b/>
                <w:bCs/>
                <w:color w:val="000000"/>
                <w:sz w:val="24"/>
              </w:rPr>
            </w:pPr>
            <w:r>
              <w:rPr>
                <w:rFonts w:hint="eastAsia" w:hAnsi="宋体" w:cs="宋体"/>
                <w:b/>
                <w:bCs/>
                <w:color w:val="000000"/>
                <w:sz w:val="24"/>
              </w:rPr>
              <w:t>管</w:t>
            </w:r>
          </w:p>
          <w:p>
            <w:pPr>
              <w:jc w:val="center"/>
              <w:rPr>
                <w:rFonts w:hAnsi="宋体" w:cs="宋体"/>
                <w:b/>
                <w:bCs/>
                <w:color w:val="000000"/>
                <w:sz w:val="24"/>
              </w:rPr>
            </w:pPr>
            <w:r>
              <w:rPr>
                <w:rFonts w:hint="eastAsia" w:hAnsi="宋体" w:cs="宋体"/>
                <w:b/>
                <w:bCs/>
                <w:color w:val="000000"/>
                <w:sz w:val="24"/>
              </w:rPr>
              <w:t>理</w:t>
            </w:r>
          </w:p>
        </w:tc>
        <w:tc>
          <w:tcPr>
            <w:tcW w:w="1765" w:type="dxa"/>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管理体系建设</w:t>
            </w:r>
          </w:p>
        </w:tc>
        <w:tc>
          <w:tcPr>
            <w:tcW w:w="3374"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是否通过国家标准《企业知识产权管理规范》</w:t>
            </w:r>
          </w:p>
          <w:p>
            <w:pPr>
              <w:spacing w:line="250" w:lineRule="exact"/>
              <w:rPr>
                <w:rFonts w:hAnsi="宋体" w:cs="宋体"/>
                <w:color w:val="000000"/>
                <w:spacing w:val="-6"/>
                <w:sz w:val="24"/>
              </w:rPr>
            </w:pPr>
            <w:r>
              <w:rPr>
                <w:rFonts w:hAnsi="宋体" w:cs="宋体"/>
                <w:color w:val="000000"/>
                <w:spacing w:val="-6"/>
                <w:sz w:val="24"/>
              </w:rPr>
              <w:t>GB/T29490-2013</w:t>
            </w:r>
            <w:r>
              <w:rPr>
                <w:rFonts w:hint="eastAsia" w:hAnsi="宋体" w:cs="宋体"/>
                <w:color w:val="000000"/>
                <w:spacing w:val="-6"/>
                <w:sz w:val="24"/>
              </w:rPr>
              <w:t>认证</w:t>
            </w:r>
          </w:p>
        </w:tc>
        <w:tc>
          <w:tcPr>
            <w:tcW w:w="3316"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w:t>
            </w:r>
            <w:r>
              <w:rPr>
                <w:rFonts w:hint="eastAsia" w:hAnsi="宋体" w:cs="宋体"/>
                <w:color w:val="000000"/>
                <w:sz w:val="24"/>
              </w:rPr>
              <w:t>已经通过认证</w:t>
            </w:r>
          </w:p>
          <w:p>
            <w:pPr>
              <w:spacing w:line="250" w:lineRule="exact"/>
              <w:rPr>
                <w:rFonts w:hAnsi="宋体" w:cs="宋体"/>
                <w:color w:val="000000"/>
                <w:sz w:val="24"/>
              </w:rPr>
            </w:pPr>
            <w:r>
              <w:rPr>
                <w:rFonts w:hAnsi="宋体" w:cs="宋体"/>
                <w:color w:val="000000"/>
                <w:sz w:val="24"/>
              </w:rPr>
              <w:t>B.</w:t>
            </w:r>
            <w:r>
              <w:rPr>
                <w:rFonts w:hint="eastAsia" w:hAnsi="宋体" w:cs="宋体"/>
                <w:color w:val="000000"/>
                <w:sz w:val="24"/>
              </w:rPr>
              <w:t>是，参与贯标，尚未认证</w:t>
            </w:r>
          </w:p>
          <w:p>
            <w:pPr>
              <w:spacing w:line="250" w:lineRule="exact"/>
              <w:rPr>
                <w:rFonts w:hAnsi="宋体" w:cs="宋体"/>
                <w:color w:val="000000"/>
                <w:sz w:val="24"/>
              </w:rPr>
            </w:pPr>
            <w:r>
              <w:rPr>
                <w:rFonts w:hAnsi="宋体" w:cs="宋体"/>
                <w:color w:val="000000"/>
                <w:sz w:val="24"/>
              </w:rPr>
              <w:t>C.</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b/>
                <w:bCs/>
                <w:color w:val="000000"/>
                <w:sz w:val="24"/>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机构人员</w:t>
            </w:r>
          </w:p>
        </w:tc>
        <w:tc>
          <w:tcPr>
            <w:tcW w:w="3374"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知识产权管理部门隶属部门名称：（</w:t>
            </w:r>
            <w:r>
              <w:rPr>
                <w:rFonts w:hAnsi="宋体" w:cs="宋体"/>
                <w:color w:val="000000"/>
                <w:sz w:val="24"/>
              </w:rPr>
              <w:t xml:space="preserve">  </w:t>
            </w:r>
            <w:r>
              <w:rPr>
                <w:rFonts w:hint="eastAsia" w:hAnsi="宋体" w:cs="宋体"/>
                <w:color w:val="000000"/>
                <w:sz w:val="24"/>
              </w:rPr>
              <w:t xml:space="preserve"> </w:t>
            </w:r>
            <w:r>
              <w:rPr>
                <w:rFonts w:hAnsi="宋体" w:cs="宋体"/>
                <w:color w:val="000000"/>
                <w:sz w:val="24"/>
              </w:rPr>
              <w:t xml:space="preserve"> </w:t>
            </w:r>
            <w:r>
              <w:rPr>
                <w:rFonts w:hint="eastAsia" w:hAnsi="宋体" w:cs="宋体"/>
                <w:color w:val="000000"/>
                <w:sz w:val="24"/>
              </w:rPr>
              <w:t>）</w:t>
            </w:r>
          </w:p>
        </w:tc>
        <w:tc>
          <w:tcPr>
            <w:tcW w:w="3316"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法务部门</w:t>
            </w:r>
            <w:r>
              <w:rPr>
                <w:rFonts w:hAnsi="宋体" w:cs="宋体"/>
                <w:color w:val="000000"/>
                <w:sz w:val="24"/>
              </w:rPr>
              <w:t xml:space="preserve">  B.</w:t>
            </w:r>
            <w:r>
              <w:rPr>
                <w:rFonts w:hint="eastAsia" w:hAnsi="宋体" w:cs="宋体"/>
                <w:color w:val="000000"/>
                <w:sz w:val="24"/>
              </w:rPr>
              <w:t>科技部门</w:t>
            </w:r>
          </w:p>
          <w:p>
            <w:pPr>
              <w:spacing w:line="250" w:lineRule="exact"/>
              <w:rPr>
                <w:rFonts w:hAnsi="宋体" w:cs="宋体"/>
                <w:color w:val="000000"/>
                <w:sz w:val="24"/>
              </w:rPr>
            </w:pPr>
            <w:r>
              <w:rPr>
                <w:rFonts w:hAnsi="宋体" w:cs="宋体"/>
                <w:color w:val="000000"/>
                <w:sz w:val="24"/>
              </w:rPr>
              <w:t>C.</w:t>
            </w:r>
            <w:r>
              <w:rPr>
                <w:rFonts w:hint="eastAsia" w:hAnsi="宋体" w:cs="宋体"/>
                <w:color w:val="000000"/>
                <w:sz w:val="24"/>
              </w:rPr>
              <w:t>办公室</w:t>
            </w:r>
            <w:r>
              <w:rPr>
                <w:rFonts w:hAnsi="宋体" w:cs="宋体"/>
                <w:color w:val="000000"/>
                <w:sz w:val="24"/>
              </w:rPr>
              <w:t xml:space="preserve"> </w:t>
            </w:r>
            <w:r>
              <w:rPr>
                <w:rFonts w:hint="eastAsia" w:hAnsi="宋体" w:cs="宋体"/>
                <w:color w:val="000000"/>
                <w:sz w:val="24"/>
              </w:rPr>
              <w:t xml:space="preserve">  </w:t>
            </w:r>
            <w:r>
              <w:rPr>
                <w:rFonts w:hAnsi="宋体" w:cs="宋体"/>
                <w:color w:val="000000"/>
                <w:sz w:val="24"/>
              </w:rPr>
              <w:t xml:space="preserve"> D.</w:t>
            </w:r>
            <w:r>
              <w:rPr>
                <w:rFonts w:hint="eastAsia" w:hAnsi="宋体" w:cs="宋体"/>
                <w:color w:val="000000"/>
                <w:sz w:val="24"/>
              </w:rPr>
              <w:t>领导直管</w:t>
            </w:r>
          </w:p>
          <w:p>
            <w:pPr>
              <w:spacing w:line="250" w:lineRule="exact"/>
              <w:rPr>
                <w:rFonts w:hAnsi="宋体" w:cs="宋体"/>
                <w:color w:val="000000"/>
                <w:sz w:val="24"/>
              </w:rPr>
            </w:pPr>
            <w:r>
              <w:rPr>
                <w:rFonts w:hAnsi="宋体" w:cs="宋体"/>
                <w:color w:val="000000"/>
                <w:sz w:val="24"/>
              </w:rPr>
              <w:t>E.</w:t>
            </w:r>
            <w:r>
              <w:rPr>
                <w:rFonts w:hint="eastAsia" w:hAnsi="宋体" w:cs="宋体"/>
                <w:color w:val="000000"/>
                <w:sz w:val="24"/>
              </w:rPr>
              <w:t>其它</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知识产权</w:t>
            </w:r>
          </w:p>
          <w:p>
            <w:pPr>
              <w:spacing w:line="250" w:lineRule="exact"/>
              <w:jc w:val="center"/>
              <w:rPr>
                <w:rFonts w:hAnsi="宋体" w:cs="宋体"/>
                <w:color w:val="000000"/>
                <w:sz w:val="24"/>
              </w:rPr>
            </w:pPr>
            <w:r>
              <w:rPr>
                <w:rFonts w:hint="eastAsia" w:hAnsi="宋体" w:cs="宋体"/>
                <w:color w:val="000000"/>
                <w:sz w:val="24"/>
              </w:rPr>
              <w:t>人员情况</w:t>
            </w:r>
          </w:p>
        </w:tc>
        <w:tc>
          <w:tcPr>
            <w:tcW w:w="1176" w:type="dxa"/>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ascii="楷体_GB2312" w:hAnsi="宋体" w:eastAsia="楷体_GB2312" w:cs="宋体"/>
                <w:color w:val="000000"/>
                <w:sz w:val="24"/>
              </w:rPr>
            </w:pPr>
            <w:r>
              <w:rPr>
                <w:rFonts w:hint="eastAsia" w:ascii="楷体_GB2312" w:hAnsi="宋体" w:eastAsia="楷体_GB2312" w:cs="宋体"/>
                <w:color w:val="000000"/>
                <w:sz w:val="24"/>
              </w:rPr>
              <w:t>年份</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专职人数</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兼职人数</w:t>
            </w:r>
          </w:p>
        </w:tc>
        <w:tc>
          <w:tcPr>
            <w:tcW w:w="2267"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其中具有</w:t>
            </w:r>
          </w:p>
          <w:p>
            <w:pPr>
              <w:spacing w:line="250" w:lineRule="exact"/>
              <w:jc w:val="center"/>
              <w:rPr>
                <w:rFonts w:hAnsi="宋体" w:cs="宋体"/>
                <w:color w:val="000000"/>
                <w:sz w:val="24"/>
              </w:rPr>
            </w:pPr>
            <w:r>
              <w:rPr>
                <w:rFonts w:hint="eastAsia" w:hAnsi="宋体" w:cs="宋体"/>
                <w:color w:val="000000"/>
                <w:sz w:val="24"/>
              </w:rPr>
              <w:t>代理资格人数</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其中律师人数</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p>
        </w:tc>
        <w:tc>
          <w:tcPr>
            <w:tcW w:w="1176" w:type="dxa"/>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2019年</w:t>
            </w:r>
          </w:p>
        </w:tc>
        <w:tc>
          <w:tcPr>
            <w:tcW w:w="1106" w:type="dxa"/>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p>
        </w:tc>
        <w:tc>
          <w:tcPr>
            <w:tcW w:w="1092" w:type="dxa"/>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p>
        </w:tc>
        <w:tc>
          <w:tcPr>
            <w:tcW w:w="2267"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ascii="楷体_GB2312" w:hAnsi="宋体" w:eastAsia="楷体_GB2312" w:cs="宋体"/>
                <w:color w:val="000000"/>
                <w:sz w:val="24"/>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规章制度</w:t>
            </w:r>
          </w:p>
        </w:tc>
        <w:tc>
          <w:tcPr>
            <w:tcW w:w="117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知识产权管理制度</w:t>
            </w:r>
            <w:r>
              <w:rPr>
                <w:rFonts w:hAnsi="宋体" w:cs="宋体"/>
                <w:color w:val="000000"/>
                <w:sz w:val="24"/>
              </w:rPr>
              <w:t xml:space="preserve"> </w:t>
            </w: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知识产权机构管理制度</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有</w:t>
            </w:r>
            <w:r>
              <w:rPr>
                <w:rFonts w:hAnsi="宋体" w:cs="宋体"/>
                <w:color w:val="000000"/>
                <w:sz w:val="24"/>
              </w:rPr>
              <w:t xml:space="preserve">    B.</w:t>
            </w:r>
            <w:r>
              <w:rPr>
                <w:rFonts w:hint="eastAsia" w:hAnsi="宋体" w:cs="宋体"/>
                <w:color w:val="000000"/>
                <w:sz w:val="24"/>
              </w:rPr>
              <w:t>无</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知识产权教育培训制度</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有</w:t>
            </w:r>
            <w:r>
              <w:rPr>
                <w:rFonts w:hAnsi="宋体" w:cs="宋体"/>
                <w:color w:val="000000"/>
                <w:sz w:val="24"/>
              </w:rPr>
              <w:t xml:space="preserve">    B.</w:t>
            </w:r>
            <w:r>
              <w:rPr>
                <w:rFonts w:hint="eastAsia" w:hAnsi="宋体" w:cs="宋体"/>
                <w:color w:val="000000"/>
                <w:sz w:val="24"/>
              </w:rPr>
              <w:t>无</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知识产权奖励激励机制</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有</w:t>
            </w:r>
            <w:r>
              <w:rPr>
                <w:rFonts w:hAnsi="宋体" w:cs="宋体"/>
                <w:color w:val="000000"/>
                <w:sz w:val="24"/>
              </w:rPr>
              <w:t xml:space="preserve">    B.</w:t>
            </w:r>
            <w:r>
              <w:rPr>
                <w:rFonts w:hint="eastAsia" w:hAnsi="宋体" w:cs="宋体"/>
                <w:color w:val="000000"/>
                <w:sz w:val="24"/>
              </w:rPr>
              <w:t>无</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商业保密管理制度</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有</w:t>
            </w:r>
            <w:r>
              <w:rPr>
                <w:rFonts w:hAnsi="宋体" w:cs="宋体"/>
                <w:color w:val="000000"/>
                <w:sz w:val="24"/>
              </w:rPr>
              <w:t xml:space="preserve">    B.</w:t>
            </w:r>
            <w:r>
              <w:rPr>
                <w:rFonts w:hint="eastAsia" w:hAnsi="宋体" w:cs="宋体"/>
                <w:color w:val="000000"/>
                <w:sz w:val="24"/>
              </w:rPr>
              <w:t>无</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p>
        </w:tc>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3331"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竞业禁止制度</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有</w:t>
            </w:r>
            <w:r>
              <w:rPr>
                <w:rFonts w:hAnsi="宋体" w:cs="宋体"/>
                <w:color w:val="000000"/>
                <w:sz w:val="24"/>
              </w:rPr>
              <w:t xml:space="preserve">    B.</w:t>
            </w:r>
            <w:r>
              <w:rPr>
                <w:rFonts w:hint="eastAsia" w:hAnsi="宋体" w:cs="宋体"/>
                <w:color w:val="000000"/>
                <w:sz w:val="24"/>
              </w:rPr>
              <w:t>无</w:t>
            </w:r>
          </w:p>
        </w:tc>
      </w:tr>
      <w:tr>
        <w:tblPrEx>
          <w:tblLayout w:type="fixed"/>
          <w:tblCellMar>
            <w:top w:w="0" w:type="dxa"/>
            <w:left w:w="57" w:type="dxa"/>
            <w:bottom w:w="0" w:type="dxa"/>
            <w:right w:w="57" w:type="dxa"/>
          </w:tblCellMar>
        </w:tblPrEx>
        <w:trPr>
          <w:trHeight w:val="397" w:hRule="atLeast"/>
          <w:jc w:val="center"/>
        </w:trPr>
        <w:tc>
          <w:tcPr>
            <w:tcW w:w="617"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Ansi="宋体" w:cs="宋体"/>
                <w:b/>
                <w:bCs/>
                <w:color w:val="000000"/>
                <w:sz w:val="24"/>
              </w:rPr>
            </w:pPr>
            <w:r>
              <w:rPr>
                <w:rFonts w:hint="eastAsia" w:hAnsi="宋体" w:cs="宋体"/>
                <w:b/>
                <w:bCs/>
                <w:color w:val="000000"/>
                <w:sz w:val="24"/>
              </w:rPr>
              <w:t>知</w:t>
            </w:r>
          </w:p>
          <w:p>
            <w:pPr>
              <w:jc w:val="center"/>
              <w:rPr>
                <w:rFonts w:hAnsi="宋体" w:cs="宋体"/>
                <w:b/>
                <w:bCs/>
                <w:color w:val="000000"/>
                <w:sz w:val="24"/>
              </w:rPr>
            </w:pPr>
            <w:r>
              <w:rPr>
                <w:rFonts w:hint="eastAsia" w:hAnsi="宋体" w:cs="宋体"/>
                <w:b/>
                <w:bCs/>
                <w:color w:val="000000"/>
                <w:sz w:val="24"/>
              </w:rPr>
              <w:t>识</w:t>
            </w:r>
          </w:p>
          <w:p>
            <w:pPr>
              <w:jc w:val="center"/>
              <w:rPr>
                <w:rFonts w:hAnsi="宋体" w:cs="宋体"/>
                <w:b/>
                <w:bCs/>
                <w:color w:val="000000"/>
                <w:sz w:val="24"/>
              </w:rPr>
            </w:pPr>
            <w:r>
              <w:rPr>
                <w:rFonts w:hint="eastAsia" w:hAnsi="宋体" w:cs="宋体"/>
                <w:b/>
                <w:bCs/>
                <w:color w:val="000000"/>
                <w:sz w:val="24"/>
              </w:rPr>
              <w:t>产</w:t>
            </w:r>
          </w:p>
          <w:p>
            <w:pPr>
              <w:jc w:val="center"/>
              <w:rPr>
                <w:rFonts w:hAnsi="宋体" w:cs="宋体"/>
                <w:b/>
                <w:bCs/>
                <w:color w:val="000000"/>
                <w:sz w:val="24"/>
              </w:rPr>
            </w:pPr>
            <w:r>
              <w:rPr>
                <w:rFonts w:hint="eastAsia" w:hAnsi="宋体" w:cs="宋体"/>
                <w:b/>
                <w:bCs/>
                <w:color w:val="000000"/>
                <w:sz w:val="24"/>
              </w:rPr>
              <w:t>权</w:t>
            </w:r>
          </w:p>
          <w:p>
            <w:pPr>
              <w:jc w:val="center"/>
              <w:rPr>
                <w:rFonts w:hAnsi="宋体" w:cs="宋体"/>
                <w:b/>
                <w:bCs/>
                <w:color w:val="000000"/>
                <w:sz w:val="24"/>
              </w:rPr>
            </w:pPr>
            <w:r>
              <w:rPr>
                <w:rFonts w:hint="eastAsia" w:hAnsi="宋体" w:cs="宋体"/>
                <w:b/>
                <w:bCs/>
                <w:color w:val="000000"/>
                <w:sz w:val="24"/>
              </w:rPr>
              <w:t>管</w:t>
            </w:r>
          </w:p>
          <w:p>
            <w:pPr>
              <w:jc w:val="center"/>
              <w:rPr>
                <w:rFonts w:hAnsi="宋体" w:cs="宋体"/>
                <w:b/>
                <w:bCs/>
                <w:color w:val="000000"/>
                <w:sz w:val="24"/>
              </w:rPr>
            </w:pPr>
            <w:r>
              <w:rPr>
                <w:rFonts w:hint="eastAsia" w:hAnsi="宋体" w:cs="宋体"/>
                <w:b/>
                <w:bCs/>
                <w:color w:val="000000"/>
                <w:sz w:val="24"/>
              </w:rPr>
              <w:t>理</w:t>
            </w: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战略规划</w:t>
            </w:r>
          </w:p>
        </w:tc>
        <w:tc>
          <w:tcPr>
            <w:tcW w:w="4507"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劳动合同中是否有界定职务发明条款</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有</w:t>
            </w:r>
            <w:r>
              <w:rPr>
                <w:rFonts w:hAnsi="宋体" w:cs="宋体"/>
                <w:color w:val="000000"/>
                <w:sz w:val="24"/>
              </w:rPr>
              <w:t xml:space="preserve">    B.</w:t>
            </w:r>
            <w:r>
              <w:rPr>
                <w:rFonts w:hint="eastAsia" w:hAnsi="宋体" w:cs="宋体"/>
                <w:color w:val="000000"/>
                <w:sz w:val="24"/>
              </w:rPr>
              <w:t>无</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4507"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签订合同时是否有约定知识产权权利归属和保护知识产权的条款</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有</w:t>
            </w:r>
            <w:r>
              <w:rPr>
                <w:rFonts w:hAnsi="宋体" w:cs="宋体"/>
                <w:color w:val="000000"/>
                <w:sz w:val="24"/>
              </w:rPr>
              <w:t xml:space="preserve">    B.</w:t>
            </w:r>
            <w:r>
              <w:rPr>
                <w:rFonts w:hint="eastAsia" w:hAnsi="宋体" w:cs="宋体"/>
                <w:color w:val="000000"/>
                <w:sz w:val="24"/>
              </w:rPr>
              <w:t>无</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4507"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是否制定了知识产权战略（规划）并纳入整体发展规划</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4507"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是否建立了企业职务发明人权益保护和奖励机制</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支撑体系</w:t>
            </w:r>
          </w:p>
        </w:tc>
        <w:tc>
          <w:tcPr>
            <w:tcW w:w="4507"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是否建立了内部专家评议机制或项目知识产权专员跟踪机制等</w:t>
            </w:r>
            <w:r>
              <w:rPr>
                <w:rFonts w:hAnsi="宋体" w:cs="宋体"/>
                <w:color w:val="000000"/>
                <w:sz w:val="24"/>
              </w:rPr>
              <w:t xml:space="preserve">  </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4507"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是否借助外部知识产权服务机构进行专利申请以外的专业化服务</w:t>
            </w:r>
            <w:r>
              <w:rPr>
                <w:rFonts w:hAnsi="宋体" w:cs="宋体"/>
                <w:color w:val="000000"/>
                <w:sz w:val="24"/>
              </w:rPr>
              <w:t xml:space="preserve">  </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4507"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近三年核心人员知识产权培训率</w:t>
            </w:r>
          </w:p>
          <w:p>
            <w:pPr>
              <w:spacing w:line="250" w:lineRule="exact"/>
              <w:rPr>
                <w:rFonts w:hAnsi="宋体" w:cs="宋体"/>
                <w:color w:val="000000"/>
                <w:sz w:val="24"/>
              </w:rPr>
            </w:pPr>
            <w:r>
              <w:rPr>
                <w:rFonts w:hAnsi="宋体" w:cs="宋体"/>
                <w:color w:val="000000"/>
                <w:sz w:val="24"/>
              </w:rPr>
              <w:t>(</w:t>
            </w:r>
            <w:r>
              <w:rPr>
                <w:rFonts w:hint="eastAsia" w:hAnsi="宋体" w:cs="宋体"/>
                <w:color w:val="000000"/>
                <w:sz w:val="24"/>
              </w:rPr>
              <w:t>核心人员包括企业管理人员、知识产权工作人员和研发人员。培训率为被培训核心人员占核心人员总数的比例。</w:t>
            </w:r>
            <w:r>
              <w:rPr>
                <w:rFonts w:hAnsi="宋体" w:cs="宋体"/>
                <w:color w:val="000000"/>
                <w:sz w:val="24"/>
              </w:rPr>
              <w:t>)</w:t>
            </w:r>
          </w:p>
        </w:tc>
        <w:tc>
          <w:tcPr>
            <w:tcW w:w="2183"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50" w:lineRule="exact"/>
              <w:jc w:val="center"/>
              <w:rPr>
                <w:rFonts w:hAnsi="宋体" w:cs="宋体"/>
                <w:color w:val="000000"/>
                <w:sz w:val="24"/>
              </w:rPr>
            </w:pPr>
            <w:r>
              <w:rPr>
                <w:rFonts w:hint="eastAsia" w:hAnsi="宋体" w:cs="宋体"/>
                <w:color w:val="000000"/>
                <w:sz w:val="24"/>
              </w:rPr>
              <w:t>重要成果</w:t>
            </w:r>
          </w:p>
        </w:tc>
        <w:tc>
          <w:tcPr>
            <w:tcW w:w="3374"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是否承担国家重大科技专项</w:t>
            </w:r>
          </w:p>
        </w:tc>
        <w:tc>
          <w:tcPr>
            <w:tcW w:w="3316"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Ansi="宋体" w:cs="宋体"/>
                <w:color w:val="000000"/>
                <w:sz w:val="24"/>
              </w:rPr>
              <w:t>A.</w:t>
            </w:r>
            <w:r>
              <w:rPr>
                <w:rFonts w:hint="eastAsia" w:hAnsi="宋体" w:cs="宋体"/>
                <w:color w:val="000000"/>
                <w:sz w:val="24"/>
              </w:rPr>
              <w:t>是</w:t>
            </w:r>
            <w:r>
              <w:rPr>
                <w:rFonts w:hAnsi="宋体" w:cs="宋体"/>
                <w:color w:val="000000"/>
                <w:sz w:val="24"/>
              </w:rPr>
              <w:t xml:space="preserve">    B.</w:t>
            </w:r>
            <w:r>
              <w:rPr>
                <w:rFonts w:hint="eastAsia" w:hAnsi="宋体" w:cs="宋体"/>
                <w:color w:val="000000"/>
                <w:sz w:val="24"/>
              </w:rPr>
              <w:t>否</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3374"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获得国家级专利奖情况(企业获得的国家级和省级知识产权工作奖励。纳入评价范围的包括企业近五年获得的国家级知识产权奖励和近一年获得的省级知识产权奖励。国家级知识产权奖励包括中国专利奖、中国商标金奖、世界知识产权组织版权金奖（中国）和国家技术发明奖；省级知识产权奖励是指省级政府设立的知识产权奖励，不含省级政府下属部门或单位颁发的奖项。)</w:t>
            </w:r>
          </w:p>
        </w:tc>
        <w:tc>
          <w:tcPr>
            <w:tcW w:w="3316"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中国专利金奖/银奖（   ）项</w:t>
            </w:r>
          </w:p>
          <w:p>
            <w:pPr>
              <w:spacing w:line="250" w:lineRule="exact"/>
              <w:rPr>
                <w:rFonts w:hAnsi="宋体" w:cs="宋体"/>
                <w:color w:val="000000"/>
                <w:sz w:val="24"/>
              </w:rPr>
            </w:pPr>
            <w:r>
              <w:rPr>
                <w:rFonts w:hint="eastAsia" w:hAnsi="宋体" w:cs="宋体"/>
                <w:color w:val="000000"/>
                <w:sz w:val="24"/>
              </w:rPr>
              <w:t>中国专利优秀奖</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）项</w:t>
            </w:r>
            <w:r>
              <w:rPr>
                <w:rFonts w:hAnsi="宋体" w:cs="宋体"/>
                <w:color w:val="000000"/>
                <w:sz w:val="24"/>
              </w:rPr>
              <w:br w:type="textWrapping"/>
            </w:r>
            <w:r>
              <w:rPr>
                <w:rFonts w:hint="eastAsia" w:hAnsi="宋体" w:cs="宋体"/>
                <w:color w:val="000000"/>
                <w:sz w:val="24"/>
              </w:rPr>
              <w:t>中国商标金奖</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）项</w:t>
            </w:r>
            <w:r>
              <w:rPr>
                <w:rFonts w:hAnsi="宋体" w:cs="宋体"/>
                <w:color w:val="000000"/>
                <w:sz w:val="24"/>
              </w:rPr>
              <w:br w:type="textWrapping"/>
            </w:r>
            <w:r>
              <w:rPr>
                <w:rFonts w:hint="eastAsia" w:hAnsi="宋体" w:cs="宋体"/>
                <w:color w:val="000000"/>
                <w:sz w:val="24"/>
              </w:rPr>
              <w:t>世界知识产权组织版权金奖（中国）</w:t>
            </w:r>
            <w:r>
              <w:rPr>
                <w:rFonts w:hAnsi="宋体" w:cs="宋体"/>
                <w:color w:val="000000"/>
                <w:sz w:val="24"/>
              </w:rPr>
              <w:t xml:space="preserve">  </w:t>
            </w:r>
            <w:r>
              <w:rPr>
                <w:rFonts w:hint="eastAsia" w:hAnsi="宋体" w:cs="宋体"/>
                <w:color w:val="000000"/>
                <w:sz w:val="24"/>
              </w:rPr>
              <w:t xml:space="preserve">      （</w:t>
            </w:r>
            <w:r>
              <w:rPr>
                <w:rFonts w:hAnsi="宋体" w:cs="宋体"/>
                <w:color w:val="000000"/>
                <w:sz w:val="24"/>
              </w:rPr>
              <w:t xml:space="preserve">    </w:t>
            </w:r>
            <w:r>
              <w:rPr>
                <w:rFonts w:hint="eastAsia" w:hAnsi="宋体" w:cs="宋体"/>
                <w:color w:val="000000"/>
                <w:sz w:val="24"/>
              </w:rPr>
              <w:t>）项</w:t>
            </w:r>
            <w:r>
              <w:rPr>
                <w:rFonts w:hAnsi="宋体" w:cs="宋体"/>
                <w:color w:val="000000"/>
                <w:sz w:val="24"/>
              </w:rPr>
              <w:br w:type="textWrapping"/>
            </w:r>
            <w:r>
              <w:rPr>
                <w:rFonts w:hint="eastAsia" w:hAnsi="宋体" w:cs="宋体"/>
                <w:color w:val="000000"/>
                <w:sz w:val="24"/>
              </w:rPr>
              <w:t>国家技术发明奖</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）项；</w:t>
            </w:r>
          </w:p>
          <w:p>
            <w:pPr>
              <w:spacing w:line="250" w:lineRule="exact"/>
              <w:rPr>
                <w:rFonts w:hAnsi="宋体" w:cs="宋体"/>
                <w:color w:val="000000"/>
                <w:sz w:val="24"/>
              </w:rPr>
            </w:pPr>
            <w:r>
              <w:rPr>
                <w:rFonts w:hint="eastAsia" w:hAnsi="宋体" w:cs="宋体"/>
                <w:color w:val="000000"/>
                <w:sz w:val="24"/>
              </w:rPr>
              <w:t>省级知识产权奖励是指省级政府设立的知识产权奖励，不含省级政府下属部门或单位颁发的奖项。</w:t>
            </w:r>
            <w:r>
              <w:rPr>
                <w:rFonts w:hAnsi="宋体" w:cs="宋体"/>
                <w:color w:val="000000"/>
                <w:sz w:val="24"/>
              </w:rPr>
              <w:br w:type="textWrapping"/>
            </w:r>
            <w:r>
              <w:rPr>
                <w:rFonts w:hint="eastAsia" w:hAnsi="宋体" w:cs="宋体"/>
                <w:color w:val="000000"/>
                <w:sz w:val="24"/>
              </w:rPr>
              <w:t>省级政府奖励（</w:t>
            </w:r>
            <w:r>
              <w:rPr>
                <w:rFonts w:hAnsi="宋体" w:cs="宋体"/>
                <w:color w:val="000000"/>
                <w:sz w:val="24"/>
              </w:rPr>
              <w:t xml:space="preserve">   </w:t>
            </w:r>
            <w:r>
              <w:rPr>
                <w:rFonts w:hint="eastAsia" w:hAnsi="宋体" w:cs="宋体"/>
                <w:color w:val="000000"/>
                <w:sz w:val="24"/>
              </w:rPr>
              <w:t>）项，名称（</w:t>
            </w:r>
            <w:r>
              <w:rPr>
                <w:rFonts w:hAnsi="宋体" w:cs="宋体"/>
                <w:color w:val="000000"/>
                <w:sz w:val="24"/>
              </w:rPr>
              <w:t xml:space="preserve">     </w:t>
            </w:r>
            <w:r>
              <w:rPr>
                <w:rFonts w:hint="eastAsia" w:hAnsi="宋体" w:cs="宋体"/>
                <w:color w:val="000000"/>
                <w:sz w:val="24"/>
              </w:rPr>
              <w:t>）</w:t>
            </w:r>
          </w:p>
        </w:tc>
      </w:tr>
      <w:tr>
        <w:tblPrEx>
          <w:tblLayout w:type="fixed"/>
          <w:tblCellMar>
            <w:top w:w="0" w:type="dxa"/>
            <w:left w:w="57" w:type="dxa"/>
            <w:bottom w:w="0" w:type="dxa"/>
            <w:right w:w="57" w:type="dxa"/>
          </w:tblCellMar>
        </w:tblPrEx>
        <w:trPr>
          <w:trHeight w:val="397" w:hRule="atLeast"/>
          <w:jc w:val="center"/>
        </w:trPr>
        <w:tc>
          <w:tcPr>
            <w:tcW w:w="617"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Ansi="宋体" w:cs="宋体"/>
                <w:b/>
                <w:bCs/>
                <w:color w:val="000000"/>
                <w:sz w:val="24"/>
              </w:rPr>
            </w:pPr>
          </w:p>
        </w:tc>
        <w:tc>
          <w:tcPr>
            <w:tcW w:w="176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p>
        </w:tc>
        <w:tc>
          <w:tcPr>
            <w:tcW w:w="3374" w:type="dxa"/>
            <w:gridSpan w:val="3"/>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积极主导或参与标准制定</w:t>
            </w:r>
            <w:r>
              <w:rPr>
                <w:rFonts w:hAnsi="宋体" w:cs="宋体"/>
                <w:color w:val="000000"/>
                <w:sz w:val="24"/>
              </w:rPr>
              <w:t xml:space="preserve">  </w:t>
            </w:r>
          </w:p>
        </w:tc>
        <w:tc>
          <w:tcPr>
            <w:tcW w:w="3316" w:type="dxa"/>
            <w:gridSpan w:val="4"/>
            <w:tcBorders>
              <w:top w:val="single" w:color="auto" w:sz="4" w:space="0"/>
              <w:left w:val="single" w:color="auto" w:sz="4" w:space="0"/>
              <w:bottom w:val="single" w:color="auto" w:sz="4" w:space="0"/>
              <w:right w:val="single" w:color="auto" w:sz="4" w:space="0"/>
            </w:tcBorders>
            <w:noWrap w:val="0"/>
            <w:vAlign w:val="center"/>
          </w:tcPr>
          <w:p>
            <w:pPr>
              <w:spacing w:line="250" w:lineRule="exact"/>
              <w:rPr>
                <w:rFonts w:hAnsi="宋体" w:cs="宋体"/>
                <w:color w:val="000000"/>
                <w:sz w:val="24"/>
              </w:rPr>
            </w:pPr>
            <w:r>
              <w:rPr>
                <w:rFonts w:hint="eastAsia" w:hAnsi="宋体" w:cs="宋体"/>
                <w:color w:val="000000"/>
                <w:sz w:val="24"/>
              </w:rPr>
              <w:t>国家标准</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项</w:t>
            </w:r>
          </w:p>
          <w:p>
            <w:pPr>
              <w:spacing w:line="250" w:lineRule="exact"/>
              <w:rPr>
                <w:rFonts w:hAnsi="宋体" w:cs="宋体"/>
                <w:color w:val="000000"/>
                <w:sz w:val="24"/>
              </w:rPr>
            </w:pPr>
            <w:r>
              <w:rPr>
                <w:rFonts w:hint="eastAsia" w:hAnsi="宋体" w:cs="宋体"/>
                <w:color w:val="000000"/>
                <w:sz w:val="24"/>
              </w:rPr>
              <w:t>行业标准</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项</w:t>
            </w:r>
          </w:p>
          <w:p>
            <w:pPr>
              <w:spacing w:line="250" w:lineRule="exact"/>
              <w:rPr>
                <w:rFonts w:hAnsi="宋体" w:cs="宋体"/>
                <w:color w:val="000000"/>
                <w:sz w:val="24"/>
              </w:rPr>
            </w:pPr>
            <w:r>
              <w:rPr>
                <w:rFonts w:hint="eastAsia" w:hAnsi="宋体" w:cs="宋体"/>
                <w:color w:val="000000"/>
                <w:sz w:val="24"/>
              </w:rPr>
              <w:t>国际标准</w:t>
            </w:r>
            <w:r>
              <w:rPr>
                <w:rFonts w:hAnsi="宋体" w:cs="宋体"/>
                <w:color w:val="000000"/>
                <w:sz w:val="24"/>
              </w:rPr>
              <w:t xml:space="preserve">  </w:t>
            </w:r>
            <w:r>
              <w:rPr>
                <w:rFonts w:hint="eastAsia" w:hAnsi="宋体" w:cs="宋体"/>
                <w:color w:val="000000"/>
                <w:sz w:val="24"/>
              </w:rPr>
              <w:t>（</w:t>
            </w:r>
            <w:r>
              <w:rPr>
                <w:rFonts w:hAnsi="宋体" w:cs="宋体"/>
                <w:color w:val="000000"/>
                <w:sz w:val="24"/>
              </w:rPr>
              <w:t xml:space="preserve">    )</w:t>
            </w:r>
            <w:r>
              <w:rPr>
                <w:rFonts w:hint="eastAsia" w:hAnsi="宋体" w:cs="宋体"/>
                <w:color w:val="000000"/>
                <w:sz w:val="24"/>
              </w:rPr>
              <w:t>项</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045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chenjj5</dc:creator>
  <cp:lastModifiedBy>ChenJJ5</cp:lastModifiedBy>
  <dcterms:modified xsi:type="dcterms:W3CDTF">2020-10-28T02:10:08Z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